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8"/>
          <w:szCs w:val="36"/>
          <w:lang w:val="en-US" w:eastAsia="zh-CN"/>
        </w:rPr>
      </w:pPr>
      <w:r>
        <w:rPr>
          <w:rFonts w:hint="default" w:ascii="Times New Roman" w:hAnsi="Times New Roman" w:cs="Times New Roman"/>
          <w:b/>
          <w:bCs/>
          <w:sz w:val="28"/>
          <w:szCs w:val="36"/>
          <w:lang w:val="en-US" w:eastAsia="zh-CN"/>
        </w:rPr>
        <w:t>Notice on Application for Guangdong Natural Science Foundation Projects 2021</w:t>
      </w:r>
    </w:p>
    <w:p>
      <w:pPr>
        <w:jc w:val="center"/>
        <w:rPr>
          <w:rFonts w:hint="default" w:ascii="Times New Roman" w:hAnsi="Times New Roman" w:cs="Times New Roman"/>
          <w:b/>
          <w:bCs/>
          <w:sz w:val="28"/>
          <w:szCs w:val="36"/>
          <w:lang w:val="en-US" w:eastAsia="zh-CN"/>
        </w:rPr>
      </w:pPr>
    </w:p>
    <w:p>
      <w:pPr>
        <w:numPr>
          <w:ilvl w:val="0"/>
          <w:numId w:val="1"/>
        </w:numPr>
        <w:jc w:val="both"/>
        <w:rPr>
          <w:rFonts w:hint="default" w:ascii="Times New Roman" w:hAnsi="Times New Roman" w:cs="Times New Roman"/>
          <w:sz w:val="28"/>
          <w:szCs w:val="36"/>
          <w:lang w:val="en-US" w:eastAsia="zh-CN"/>
        </w:rPr>
      </w:pPr>
      <w:r>
        <w:rPr>
          <w:rFonts w:hint="eastAsia" w:ascii="Times New Roman" w:hAnsi="Times New Roman" w:cs="Times New Roman"/>
          <w:sz w:val="28"/>
          <w:szCs w:val="36"/>
          <w:lang w:val="en-US" w:eastAsia="zh-CN"/>
        </w:rPr>
        <w:t>Project Types</w:t>
      </w:r>
    </w:p>
    <w:p>
      <w:pPr>
        <w:numPr>
          <w:numId w:val="0"/>
        </w:numPr>
        <w:jc w:val="both"/>
        <w:rPr>
          <w:rFonts w:hint="default" w:ascii="Times New Roman" w:hAnsi="Times New Roman" w:cs="Times New Roman"/>
          <w:sz w:val="28"/>
          <w:szCs w:val="36"/>
          <w:lang w:val="en-US" w:eastAsia="zh-CN"/>
        </w:rPr>
      </w:pPr>
    </w:p>
    <w:p>
      <w:pPr>
        <w:numPr>
          <w:ilvl w:val="0"/>
          <w:numId w:val="2"/>
        </w:numPr>
        <w:jc w:val="both"/>
        <w:rPr>
          <w:rFonts w:hint="default" w:ascii="Times New Roman" w:hAnsi="Times New Roman" w:cs="Times New Roman"/>
          <w:sz w:val="28"/>
          <w:szCs w:val="36"/>
          <w:lang w:val="en-US" w:eastAsia="zh-CN"/>
        </w:rPr>
      </w:pPr>
      <w:r>
        <w:rPr>
          <w:rFonts w:hint="eastAsia" w:ascii="Times New Roman" w:hAnsi="Times New Roman" w:cs="Times New Roman"/>
          <w:sz w:val="28"/>
          <w:szCs w:val="36"/>
          <w:lang w:val="en-US" w:eastAsia="zh-CN"/>
        </w:rPr>
        <w:t>General Program</w:t>
      </w:r>
      <w:r>
        <w:rPr>
          <w:rFonts w:hint="default" w:ascii="Times New Roman" w:hAnsi="Times New Roman" w:cs="Times New Roman"/>
          <w:sz w:val="28"/>
          <w:szCs w:val="36"/>
          <w:lang w:val="en-US" w:eastAsia="zh-CN"/>
        </w:rPr>
        <w:t xml:space="preserve">. </w:t>
      </w:r>
    </w:p>
    <w:p>
      <w:pPr>
        <w:numPr>
          <w:numId w:val="0"/>
        </w:numPr>
        <w:ind w:firstLine="560" w:firstLineChars="200"/>
        <w:jc w:val="both"/>
        <w:rPr>
          <w:rFonts w:hint="default" w:ascii="Times New Roman" w:hAnsi="Times New Roman" w:cs="Times New Roman"/>
          <w:sz w:val="28"/>
          <w:szCs w:val="36"/>
          <w:lang w:val="en-US" w:eastAsia="zh-CN"/>
        </w:rPr>
      </w:pPr>
      <w:r>
        <w:rPr>
          <w:rFonts w:hint="eastAsia" w:ascii="Times New Roman" w:hAnsi="Times New Roman" w:cs="Times New Roman"/>
          <w:sz w:val="28"/>
          <w:szCs w:val="36"/>
          <w:lang w:val="en-US" w:eastAsia="zh-CN"/>
        </w:rPr>
        <w:t xml:space="preserve">It supports </w:t>
      </w:r>
      <w:r>
        <w:rPr>
          <w:rFonts w:hint="default" w:ascii="Times New Roman" w:hAnsi="Times New Roman" w:cs="Times New Roman"/>
          <w:sz w:val="28"/>
          <w:szCs w:val="36"/>
          <w:lang w:val="en-US" w:eastAsia="zh-CN"/>
        </w:rPr>
        <w:t>scientific and technical personnel engaged in basic and applied fundamental research in the field of natural sciences to independently select topics, explore freely and conduct innovative scientific research, and promote balanced, coordinated and sustainable development of various disciplines.</w:t>
      </w:r>
    </w:p>
    <w:p>
      <w:pPr>
        <w:jc w:val="both"/>
        <w:rPr>
          <w:rFonts w:hint="default" w:ascii="Times New Roman" w:hAnsi="Times New Roman" w:cs="Times New Roman"/>
          <w:sz w:val="28"/>
          <w:szCs w:val="36"/>
          <w:lang w:val="en-US" w:eastAsia="zh-CN"/>
        </w:rPr>
      </w:pPr>
    </w:p>
    <w:p>
      <w:pPr>
        <w:numPr>
          <w:ilvl w:val="0"/>
          <w:numId w:val="3"/>
        </w:numPr>
        <w:jc w:val="both"/>
        <w:rPr>
          <w:rFonts w:hint="default" w:ascii="Times New Roman" w:hAnsi="Times New Roman" w:cs="Times New Roman"/>
          <w:sz w:val="28"/>
          <w:szCs w:val="36"/>
          <w:lang w:val="en-US" w:eastAsia="zh-CN"/>
        </w:rPr>
      </w:pPr>
      <w:r>
        <w:rPr>
          <w:rFonts w:hint="default" w:ascii="Times New Roman" w:hAnsi="Times New Roman" w:cs="Times New Roman"/>
          <w:sz w:val="28"/>
          <w:szCs w:val="36"/>
          <w:lang w:val="en-US" w:eastAsia="zh-CN"/>
        </w:rPr>
        <w:t xml:space="preserve">Outstanding Youth Program </w:t>
      </w:r>
    </w:p>
    <w:p>
      <w:pPr>
        <w:numPr>
          <w:numId w:val="0"/>
        </w:numPr>
        <w:ind w:firstLine="560" w:firstLineChars="200"/>
        <w:jc w:val="both"/>
        <w:rPr>
          <w:rFonts w:hint="default" w:ascii="Times New Roman" w:hAnsi="Times New Roman" w:cs="Times New Roman"/>
          <w:sz w:val="28"/>
          <w:szCs w:val="36"/>
          <w:lang w:val="en-US" w:eastAsia="zh-CN"/>
        </w:rPr>
      </w:pPr>
      <w:r>
        <w:rPr>
          <w:rFonts w:hint="default" w:ascii="Times New Roman" w:hAnsi="Times New Roman" w:cs="Times New Roman"/>
          <w:sz w:val="28"/>
          <w:szCs w:val="36"/>
          <w:lang w:val="en-US" w:eastAsia="zh-CN"/>
        </w:rPr>
        <w:t>The project supports outstanding young scholars who have made certain achievements in basic and applied fundamental research to choose their own research directions and conduct innovative research, promotes the rapid growth of young scientific and technological talents, and nurtures a number of outstanding academic cadres who have the potential to enter the national and global frontiers of science and technology.</w:t>
      </w:r>
    </w:p>
    <w:p>
      <w:pPr>
        <w:jc w:val="both"/>
        <w:rPr>
          <w:rFonts w:hint="default" w:ascii="Times New Roman" w:hAnsi="Times New Roman" w:cs="Times New Roman"/>
          <w:sz w:val="28"/>
          <w:szCs w:val="36"/>
          <w:lang w:val="en-US" w:eastAsia="zh-CN"/>
        </w:rPr>
      </w:pPr>
    </w:p>
    <w:p>
      <w:pPr>
        <w:jc w:val="both"/>
        <w:rPr>
          <w:rFonts w:hint="default" w:ascii="Times New Roman" w:hAnsi="Times New Roman" w:cs="Times New Roman"/>
          <w:sz w:val="28"/>
          <w:szCs w:val="36"/>
          <w:lang w:val="en-US" w:eastAsia="zh-CN"/>
        </w:rPr>
      </w:pPr>
    </w:p>
    <w:p>
      <w:pPr>
        <w:jc w:val="both"/>
        <w:rPr>
          <w:rFonts w:hint="default" w:ascii="Times New Roman" w:hAnsi="Times New Roman" w:cs="Times New Roman"/>
          <w:sz w:val="28"/>
          <w:szCs w:val="36"/>
          <w:lang w:val="en-US" w:eastAsia="zh-CN"/>
        </w:rPr>
      </w:pPr>
    </w:p>
    <w:p>
      <w:pPr>
        <w:jc w:val="both"/>
        <w:rPr>
          <w:rFonts w:hint="default" w:ascii="Times New Roman" w:hAnsi="Times New Roman" w:cs="Times New Roman"/>
          <w:sz w:val="28"/>
          <w:szCs w:val="36"/>
          <w:lang w:val="en-US" w:eastAsia="zh-CN"/>
        </w:rPr>
      </w:pPr>
      <w:r>
        <w:rPr>
          <w:rFonts w:hint="default" w:ascii="Times New Roman" w:hAnsi="Times New Roman" w:cs="Times New Roman"/>
          <w:sz w:val="28"/>
          <w:szCs w:val="36"/>
          <w:lang w:val="en-US" w:eastAsia="zh-CN"/>
        </w:rPr>
        <w:t xml:space="preserve">II. </w:t>
      </w:r>
      <w:r>
        <w:rPr>
          <w:rFonts w:hint="eastAsia" w:ascii="Times New Roman" w:hAnsi="Times New Roman" w:cs="Times New Roman"/>
          <w:sz w:val="28"/>
          <w:szCs w:val="36"/>
          <w:lang w:val="en-US" w:eastAsia="zh-CN"/>
        </w:rPr>
        <w:t>R</w:t>
      </w:r>
      <w:r>
        <w:rPr>
          <w:rFonts w:hint="default" w:ascii="Times New Roman" w:hAnsi="Times New Roman" w:cs="Times New Roman"/>
          <w:sz w:val="28"/>
          <w:szCs w:val="36"/>
          <w:lang w:val="en-US" w:eastAsia="zh-CN"/>
        </w:rPr>
        <w:t xml:space="preserve">equirements and </w:t>
      </w:r>
      <w:r>
        <w:rPr>
          <w:rFonts w:hint="eastAsia" w:ascii="Times New Roman" w:hAnsi="Times New Roman" w:cs="Times New Roman"/>
          <w:sz w:val="28"/>
          <w:szCs w:val="36"/>
          <w:lang w:val="en-US" w:eastAsia="zh-CN"/>
        </w:rPr>
        <w:t>I</w:t>
      </w:r>
      <w:r>
        <w:rPr>
          <w:rFonts w:hint="default" w:ascii="Times New Roman" w:hAnsi="Times New Roman" w:cs="Times New Roman"/>
          <w:sz w:val="28"/>
          <w:szCs w:val="36"/>
          <w:lang w:val="en-US" w:eastAsia="zh-CN"/>
        </w:rPr>
        <w:t>nstructions</w:t>
      </w:r>
    </w:p>
    <w:p>
      <w:pPr>
        <w:jc w:val="both"/>
        <w:rPr>
          <w:rFonts w:hint="default" w:ascii="Times New Roman" w:hAnsi="Times New Roman" w:cs="Times New Roman"/>
          <w:sz w:val="28"/>
          <w:szCs w:val="36"/>
          <w:lang w:val="en-US" w:eastAsia="zh-CN"/>
        </w:rPr>
      </w:pPr>
    </w:p>
    <w:p>
      <w:pPr>
        <w:jc w:val="both"/>
        <w:rPr>
          <w:rFonts w:hint="eastAsia" w:ascii="微软雅黑" w:hAnsi="微软雅黑" w:eastAsia="微软雅黑" w:cs="微软雅黑"/>
          <w:i w:val="0"/>
          <w:caps w:val="0"/>
          <w:color w:val="000000"/>
          <w:spacing w:val="0"/>
          <w:sz w:val="27"/>
          <w:szCs w:val="27"/>
        </w:rPr>
      </w:pPr>
      <w:r>
        <w:rPr>
          <w:rFonts w:hint="default" w:ascii="Times New Roman" w:hAnsi="Times New Roman" w:cs="Times New Roman"/>
          <w:sz w:val="28"/>
          <w:szCs w:val="36"/>
          <w:lang w:val="en-US" w:eastAsia="zh-CN"/>
        </w:rPr>
        <w:t>　　(1) Application restriction requirements.</w:t>
      </w:r>
    </w:p>
    <w:p>
      <w:pPr>
        <w:jc w:val="both"/>
        <w:rPr>
          <w:rFonts w:hint="default" w:ascii="Times New Roman" w:hAnsi="Times New Roman" w:cs="Times New Roman"/>
          <w:sz w:val="28"/>
          <w:szCs w:val="36"/>
          <w:lang w:val="en-US" w:eastAsia="zh-CN"/>
        </w:rPr>
      </w:pPr>
    </w:p>
    <w:p>
      <w:pPr>
        <w:jc w:val="both"/>
        <w:rPr>
          <w:rFonts w:hint="default" w:ascii="Times New Roman" w:hAnsi="Times New Roman" w:cs="Times New Roman"/>
          <w:sz w:val="28"/>
          <w:szCs w:val="36"/>
          <w:lang w:val="en-US" w:eastAsia="zh-CN"/>
        </w:rPr>
      </w:pPr>
      <w:r>
        <w:rPr>
          <w:rFonts w:hint="default" w:ascii="Times New Roman" w:hAnsi="Times New Roman" w:cs="Times New Roman"/>
          <w:sz w:val="28"/>
          <w:szCs w:val="36"/>
          <w:lang w:val="en-US" w:eastAsia="zh-CN"/>
        </w:rPr>
        <w:t>　　Applicants shall be full-time staff of the provincial fund</w:t>
      </w:r>
      <w:r>
        <w:rPr>
          <w:rFonts w:hint="eastAsia" w:ascii="Times New Roman" w:hAnsi="Times New Roman" w:cs="Times New Roman"/>
          <w:sz w:val="28"/>
          <w:szCs w:val="36"/>
          <w:lang w:val="en-US" w:eastAsia="zh-CN"/>
        </w:rPr>
        <w:t>ing</w:t>
      </w:r>
      <w:r>
        <w:rPr>
          <w:rFonts w:hint="default" w:ascii="Times New Roman" w:hAnsi="Times New Roman" w:cs="Times New Roman"/>
          <w:sz w:val="28"/>
          <w:szCs w:val="36"/>
          <w:lang w:val="en-US" w:eastAsia="zh-CN"/>
        </w:rPr>
        <w:t xml:space="preserve"> </w:t>
      </w:r>
      <w:r>
        <w:rPr>
          <w:rFonts w:hint="eastAsia" w:ascii="Times New Roman" w:hAnsi="Times New Roman" w:cs="Times New Roman"/>
          <w:sz w:val="28"/>
          <w:szCs w:val="36"/>
          <w:lang w:val="en-US" w:eastAsia="zh-CN"/>
        </w:rPr>
        <w:t>host institutions</w:t>
      </w:r>
      <w:r>
        <w:rPr>
          <w:rFonts w:hint="default" w:ascii="Times New Roman" w:hAnsi="Times New Roman" w:cs="Times New Roman"/>
          <w:sz w:val="28"/>
          <w:szCs w:val="36"/>
          <w:lang w:val="en-US" w:eastAsia="zh-CN"/>
        </w:rPr>
        <w:t xml:space="preserve">, and each applicant can only apply for </w:t>
      </w:r>
      <w:r>
        <w:rPr>
          <w:rFonts w:hint="eastAsia" w:ascii="Times New Roman" w:hAnsi="Times New Roman" w:cs="Times New Roman"/>
          <w:sz w:val="28"/>
          <w:szCs w:val="36"/>
          <w:lang w:val="en-US" w:eastAsia="zh-CN"/>
        </w:rPr>
        <w:t>1</w:t>
      </w:r>
      <w:r>
        <w:rPr>
          <w:rFonts w:hint="default" w:ascii="Times New Roman" w:hAnsi="Times New Roman" w:cs="Times New Roman"/>
          <w:sz w:val="28"/>
          <w:szCs w:val="36"/>
          <w:lang w:val="en-US" w:eastAsia="zh-CN"/>
        </w:rPr>
        <w:t xml:space="preserve"> 2021 provincial natural science fund project, in which applicants </w:t>
      </w:r>
      <w:r>
        <w:rPr>
          <w:rFonts w:hint="eastAsia" w:ascii="Times New Roman" w:hAnsi="Times New Roman" w:cs="Times New Roman"/>
          <w:sz w:val="28"/>
          <w:szCs w:val="36"/>
          <w:lang w:val="en-US" w:eastAsia="zh-CN"/>
        </w:rPr>
        <w:t>whose host institutions are</w:t>
      </w:r>
      <w:r>
        <w:rPr>
          <w:rFonts w:hint="default" w:ascii="Times New Roman" w:hAnsi="Times New Roman" w:cs="Times New Roman"/>
          <w:sz w:val="28"/>
          <w:szCs w:val="36"/>
          <w:lang w:val="en-US" w:eastAsia="zh-CN"/>
        </w:rPr>
        <w:t xml:space="preserve"> in Hong Kong and Macao can only apply for </w:t>
      </w:r>
      <w:r>
        <w:rPr>
          <w:rFonts w:hint="eastAsia" w:ascii="Times New Roman" w:hAnsi="Times New Roman" w:cs="Times New Roman"/>
          <w:sz w:val="28"/>
          <w:szCs w:val="36"/>
          <w:lang w:val="en-US" w:eastAsia="zh-CN"/>
        </w:rPr>
        <w:t>General</w:t>
      </w:r>
      <w:r>
        <w:rPr>
          <w:rFonts w:hint="default" w:ascii="Times New Roman" w:hAnsi="Times New Roman" w:cs="Times New Roman"/>
          <w:sz w:val="28"/>
          <w:szCs w:val="36"/>
          <w:lang w:val="en-US" w:eastAsia="zh-CN"/>
        </w:rPr>
        <w:t xml:space="preserve"> </w:t>
      </w:r>
      <w:r>
        <w:rPr>
          <w:rFonts w:hint="eastAsia" w:ascii="Times New Roman" w:hAnsi="Times New Roman" w:cs="Times New Roman"/>
          <w:sz w:val="28"/>
          <w:szCs w:val="36"/>
          <w:lang w:val="en-US" w:eastAsia="zh-CN"/>
        </w:rPr>
        <w:t>P</w:t>
      </w:r>
      <w:r>
        <w:rPr>
          <w:rFonts w:hint="default" w:ascii="Times New Roman" w:hAnsi="Times New Roman" w:cs="Times New Roman"/>
          <w:sz w:val="28"/>
          <w:szCs w:val="36"/>
          <w:lang w:val="en-US" w:eastAsia="zh-CN"/>
        </w:rPr>
        <w:t>ro</w:t>
      </w:r>
      <w:r>
        <w:rPr>
          <w:rFonts w:hint="eastAsia" w:ascii="Times New Roman" w:hAnsi="Times New Roman" w:cs="Times New Roman"/>
          <w:sz w:val="28"/>
          <w:szCs w:val="36"/>
          <w:lang w:val="en-US" w:eastAsia="zh-CN"/>
        </w:rPr>
        <w:t>gram</w:t>
      </w:r>
      <w:r>
        <w:rPr>
          <w:rFonts w:hint="default" w:ascii="Times New Roman" w:hAnsi="Times New Roman" w:cs="Times New Roman"/>
          <w:sz w:val="28"/>
          <w:szCs w:val="36"/>
          <w:lang w:val="en-US" w:eastAsia="zh-CN"/>
        </w:rPr>
        <w:t>. S&amp;T personnel with one of the following circumstances are not allowed to apply</w:t>
      </w:r>
      <w:r>
        <w:rPr>
          <w:rFonts w:hint="eastAsia" w:ascii="Times New Roman" w:hAnsi="Times New Roman" w:cs="Times New Roman"/>
          <w:sz w:val="28"/>
          <w:szCs w:val="36"/>
          <w:lang w:val="en-US" w:eastAsia="zh-CN"/>
        </w:rPr>
        <w:t>:</w:t>
      </w:r>
    </w:p>
    <w:p>
      <w:pPr>
        <w:jc w:val="both"/>
        <w:rPr>
          <w:rFonts w:hint="default" w:ascii="Times New Roman" w:hAnsi="Times New Roman" w:cs="Times New Roman"/>
          <w:sz w:val="28"/>
          <w:szCs w:val="36"/>
          <w:lang w:val="en-US" w:eastAsia="zh-CN"/>
        </w:rPr>
      </w:pPr>
    </w:p>
    <w:p>
      <w:pPr>
        <w:jc w:val="both"/>
        <w:rPr>
          <w:rFonts w:hint="default" w:ascii="Times New Roman" w:hAnsi="Times New Roman" w:cs="Times New Roman"/>
          <w:sz w:val="28"/>
          <w:szCs w:val="36"/>
          <w:lang w:val="en-US" w:eastAsia="zh-CN"/>
        </w:rPr>
      </w:pPr>
      <w:r>
        <w:rPr>
          <w:rFonts w:hint="default" w:ascii="Times New Roman" w:hAnsi="Times New Roman" w:cs="Times New Roman"/>
          <w:sz w:val="28"/>
          <w:szCs w:val="36"/>
          <w:lang w:val="en-US" w:eastAsia="zh-CN"/>
        </w:rPr>
        <w:t xml:space="preserve">　　1. </w:t>
      </w:r>
      <w:r>
        <w:rPr>
          <w:rFonts w:hint="eastAsia" w:ascii="Times New Roman" w:hAnsi="Times New Roman" w:cs="Times New Roman"/>
          <w:sz w:val="28"/>
          <w:szCs w:val="36"/>
          <w:lang w:val="en-US" w:eastAsia="zh-CN"/>
        </w:rPr>
        <w:t>T</w:t>
      </w:r>
      <w:r>
        <w:rPr>
          <w:rFonts w:hint="default" w:ascii="Times New Roman" w:hAnsi="Times New Roman" w:cs="Times New Roman"/>
          <w:sz w:val="28"/>
          <w:szCs w:val="36"/>
          <w:lang w:val="en-US" w:eastAsia="zh-CN"/>
        </w:rPr>
        <w:t xml:space="preserve">he number of provincial science and technology plans (special projects, funds, etc.) projects </w:t>
      </w:r>
      <w:r>
        <w:rPr>
          <w:rFonts w:hint="eastAsia" w:ascii="Times New Roman" w:hAnsi="Times New Roman" w:cs="Times New Roman"/>
          <w:sz w:val="28"/>
          <w:szCs w:val="36"/>
          <w:lang w:val="en-US" w:eastAsia="zh-CN"/>
        </w:rPr>
        <w:t>hosted by</w:t>
      </w:r>
      <w:r>
        <w:rPr>
          <w:rFonts w:hint="default" w:ascii="Times New Roman" w:hAnsi="Times New Roman" w:cs="Times New Roman"/>
          <w:sz w:val="28"/>
          <w:szCs w:val="36"/>
          <w:lang w:val="en-US" w:eastAsia="zh-CN"/>
        </w:rPr>
        <w:t xml:space="preserve"> the applicant in research reaches 3 (inclusive) or more or 1 (inclusive) </w:t>
      </w:r>
      <w:r>
        <w:rPr>
          <w:rFonts w:hint="eastAsia" w:ascii="Times New Roman" w:hAnsi="Times New Roman" w:cs="Times New Roman"/>
          <w:sz w:val="28"/>
          <w:szCs w:val="36"/>
          <w:lang w:val="en-US" w:eastAsia="zh-CN"/>
        </w:rPr>
        <w:t xml:space="preserve">project </w:t>
      </w:r>
      <w:r>
        <w:rPr>
          <w:rFonts w:hint="default" w:ascii="Times New Roman" w:hAnsi="Times New Roman" w:cs="Times New Roman"/>
          <w:sz w:val="28"/>
          <w:szCs w:val="36"/>
          <w:lang w:val="en-US" w:eastAsia="zh-CN"/>
        </w:rPr>
        <w:t xml:space="preserve">overdue for one year without acceptance (except for </w:t>
      </w:r>
      <w:r>
        <w:rPr>
          <w:rFonts w:hint="eastAsia" w:ascii="Times New Roman" w:hAnsi="Times New Roman" w:cs="Times New Roman"/>
          <w:sz w:val="28"/>
          <w:szCs w:val="36"/>
          <w:lang w:val="en-US" w:eastAsia="zh-CN"/>
        </w:rPr>
        <w:t>project types including P</w:t>
      </w:r>
      <w:r>
        <w:rPr>
          <w:rFonts w:hint="default" w:ascii="Times New Roman" w:hAnsi="Times New Roman" w:cs="Times New Roman"/>
          <w:sz w:val="28"/>
          <w:szCs w:val="36"/>
          <w:lang w:val="en-US" w:eastAsia="zh-CN"/>
        </w:rPr>
        <w:t xml:space="preserve">latform, </w:t>
      </w:r>
      <w:r>
        <w:rPr>
          <w:rFonts w:hint="eastAsia" w:ascii="Times New Roman" w:hAnsi="Times New Roman" w:cs="Times New Roman"/>
          <w:sz w:val="28"/>
          <w:szCs w:val="36"/>
          <w:lang w:val="en-US" w:eastAsia="zh-CN"/>
        </w:rPr>
        <w:t>I</w:t>
      </w:r>
      <w:r>
        <w:rPr>
          <w:rFonts w:hint="default" w:ascii="Times New Roman" w:hAnsi="Times New Roman" w:cs="Times New Roman"/>
          <w:sz w:val="28"/>
          <w:szCs w:val="36"/>
          <w:lang w:val="en-US" w:eastAsia="zh-CN"/>
        </w:rPr>
        <w:t xml:space="preserve">nclusive </w:t>
      </w:r>
      <w:r>
        <w:rPr>
          <w:rFonts w:hint="eastAsia" w:ascii="Times New Roman" w:hAnsi="Times New Roman" w:cs="Times New Roman"/>
          <w:sz w:val="28"/>
          <w:szCs w:val="36"/>
          <w:lang w:val="en-US" w:eastAsia="zh-CN"/>
        </w:rPr>
        <w:t>P</w:t>
      </w:r>
      <w:r>
        <w:rPr>
          <w:rFonts w:hint="default" w:ascii="Times New Roman" w:hAnsi="Times New Roman" w:cs="Times New Roman"/>
          <w:sz w:val="28"/>
          <w:szCs w:val="36"/>
          <w:lang w:val="en-US" w:eastAsia="zh-CN"/>
        </w:rPr>
        <w:t xml:space="preserve">olicy and </w:t>
      </w:r>
      <w:r>
        <w:rPr>
          <w:rFonts w:hint="eastAsia" w:ascii="Times New Roman" w:hAnsi="Times New Roman" w:cs="Times New Roman"/>
          <w:sz w:val="28"/>
          <w:szCs w:val="36"/>
          <w:lang w:val="en-US" w:eastAsia="zh-CN"/>
        </w:rPr>
        <w:t>P</w:t>
      </w:r>
      <w:r>
        <w:rPr>
          <w:rFonts w:hint="default" w:ascii="Times New Roman" w:hAnsi="Times New Roman" w:cs="Times New Roman"/>
          <w:sz w:val="28"/>
          <w:szCs w:val="36"/>
          <w:lang w:val="en-US" w:eastAsia="zh-CN"/>
        </w:rPr>
        <w:t>ost-subsidy projects).</w:t>
      </w:r>
    </w:p>
    <w:p>
      <w:pPr>
        <w:jc w:val="both"/>
        <w:rPr>
          <w:rFonts w:hint="default" w:ascii="Times New Roman" w:hAnsi="Times New Roman" w:cs="Times New Roman"/>
          <w:sz w:val="28"/>
          <w:szCs w:val="36"/>
          <w:lang w:val="en-US" w:eastAsia="zh-CN"/>
        </w:rPr>
      </w:pPr>
    </w:p>
    <w:p>
      <w:pPr>
        <w:jc w:val="both"/>
        <w:rPr>
          <w:rFonts w:hint="default" w:ascii="Times New Roman" w:hAnsi="Times New Roman" w:cs="Times New Roman"/>
          <w:sz w:val="28"/>
          <w:szCs w:val="36"/>
          <w:lang w:val="en-US" w:eastAsia="zh-CN"/>
        </w:rPr>
      </w:pPr>
      <w:r>
        <w:rPr>
          <w:rFonts w:hint="default" w:ascii="Times New Roman" w:hAnsi="Times New Roman" w:cs="Times New Roman"/>
          <w:sz w:val="28"/>
          <w:szCs w:val="36"/>
          <w:lang w:val="en-US" w:eastAsia="zh-CN"/>
        </w:rPr>
        <w:t xml:space="preserve">　　2. </w:t>
      </w:r>
      <w:r>
        <w:rPr>
          <w:rFonts w:hint="eastAsia" w:ascii="Times New Roman" w:hAnsi="Times New Roman" w:cs="Times New Roman"/>
          <w:sz w:val="28"/>
          <w:szCs w:val="36"/>
          <w:lang w:val="en-US" w:eastAsia="zh-CN"/>
        </w:rPr>
        <w:t>T</w:t>
      </w:r>
      <w:r>
        <w:rPr>
          <w:rFonts w:hint="default" w:ascii="Times New Roman" w:hAnsi="Times New Roman" w:cs="Times New Roman"/>
          <w:sz w:val="28"/>
          <w:szCs w:val="36"/>
          <w:lang w:val="en-US" w:eastAsia="zh-CN"/>
        </w:rPr>
        <w:t>he applicant's provincial fund</w:t>
      </w:r>
      <w:r>
        <w:rPr>
          <w:rFonts w:hint="eastAsia" w:ascii="Times New Roman" w:hAnsi="Times New Roman" w:cs="Times New Roman"/>
          <w:sz w:val="28"/>
          <w:szCs w:val="36"/>
          <w:lang w:val="en-US" w:eastAsia="zh-CN"/>
        </w:rPr>
        <w:t>ing</w:t>
      </w:r>
      <w:r>
        <w:rPr>
          <w:rFonts w:hint="default" w:ascii="Times New Roman" w:hAnsi="Times New Roman" w:cs="Times New Roman"/>
          <w:sz w:val="28"/>
          <w:szCs w:val="36"/>
          <w:lang w:val="en-US" w:eastAsia="zh-CN"/>
        </w:rPr>
        <w:t xml:space="preserve"> projects (including natural science </w:t>
      </w:r>
      <w:r>
        <w:rPr>
          <w:rFonts w:hint="eastAsia" w:ascii="Times New Roman" w:hAnsi="Times New Roman" w:cs="Times New Roman"/>
          <w:sz w:val="28"/>
          <w:szCs w:val="36"/>
          <w:lang w:val="en-US" w:eastAsia="zh-CN"/>
        </w:rPr>
        <w:t>foundation projects</w:t>
      </w:r>
      <w:r>
        <w:rPr>
          <w:rFonts w:hint="default" w:ascii="Times New Roman" w:hAnsi="Times New Roman" w:cs="Times New Roman"/>
          <w:sz w:val="28"/>
          <w:szCs w:val="36"/>
          <w:lang w:val="en-US" w:eastAsia="zh-CN"/>
        </w:rPr>
        <w:t xml:space="preserve"> and provincial</w:t>
      </w:r>
      <w:r>
        <w:rPr>
          <w:rFonts w:hint="eastAsia" w:ascii="Times New Roman" w:hAnsi="Times New Roman" w:cs="Times New Roman"/>
          <w:sz w:val="28"/>
          <w:szCs w:val="36"/>
          <w:lang w:val="en-US" w:eastAsia="zh-CN"/>
        </w:rPr>
        <w:t>-</w:t>
      </w:r>
      <w:r>
        <w:rPr>
          <w:rFonts w:hint="default" w:ascii="Times New Roman" w:hAnsi="Times New Roman" w:cs="Times New Roman"/>
          <w:sz w:val="28"/>
          <w:szCs w:val="36"/>
          <w:lang w:val="en-US" w:eastAsia="zh-CN"/>
        </w:rPr>
        <w:t>joint fund projects) under research have accumulated more than two (incl</w:t>
      </w:r>
      <w:r>
        <w:rPr>
          <w:rFonts w:hint="eastAsia" w:ascii="Times New Roman" w:hAnsi="Times New Roman" w:cs="Times New Roman"/>
          <w:sz w:val="28"/>
          <w:szCs w:val="36"/>
          <w:lang w:val="en-US" w:eastAsia="zh-CN"/>
        </w:rPr>
        <w:t>usive</w:t>
      </w:r>
      <w:r>
        <w:rPr>
          <w:rFonts w:hint="default" w:ascii="Times New Roman" w:hAnsi="Times New Roman" w:cs="Times New Roman"/>
          <w:sz w:val="28"/>
          <w:szCs w:val="36"/>
          <w:lang w:val="en-US" w:eastAsia="zh-CN"/>
        </w:rPr>
        <w:t>).</w:t>
      </w:r>
    </w:p>
    <w:p>
      <w:pPr>
        <w:jc w:val="both"/>
        <w:rPr>
          <w:rFonts w:hint="default" w:ascii="Times New Roman" w:hAnsi="Times New Roman" w:cs="Times New Roman"/>
          <w:sz w:val="28"/>
          <w:szCs w:val="36"/>
          <w:lang w:val="en-US" w:eastAsia="zh-CN"/>
        </w:rPr>
      </w:pPr>
    </w:p>
    <w:p>
      <w:pPr>
        <w:jc w:val="both"/>
        <w:rPr>
          <w:rFonts w:hint="default" w:ascii="Times New Roman" w:hAnsi="Times New Roman" w:cs="Times New Roman"/>
          <w:sz w:val="28"/>
          <w:szCs w:val="36"/>
          <w:lang w:val="en-US" w:eastAsia="zh-CN"/>
        </w:rPr>
      </w:pPr>
      <w:r>
        <w:rPr>
          <w:rFonts w:hint="default" w:ascii="Times New Roman" w:hAnsi="Times New Roman" w:cs="Times New Roman"/>
          <w:sz w:val="28"/>
          <w:szCs w:val="36"/>
          <w:lang w:val="en-US" w:eastAsia="zh-CN"/>
        </w:rPr>
        <w:t xml:space="preserve">　　3.Applicants who have submitted more than two cumulative applications for </w:t>
      </w:r>
      <w:r>
        <w:rPr>
          <w:rFonts w:hint="eastAsia" w:ascii="Times New Roman" w:hAnsi="Times New Roman" w:cs="Times New Roman"/>
          <w:sz w:val="28"/>
          <w:szCs w:val="36"/>
          <w:lang w:val="en-US" w:eastAsia="zh-CN"/>
        </w:rPr>
        <w:t>P</w:t>
      </w:r>
      <w:r>
        <w:rPr>
          <w:rFonts w:hint="default" w:ascii="Times New Roman" w:hAnsi="Times New Roman" w:cs="Times New Roman"/>
          <w:sz w:val="28"/>
          <w:szCs w:val="36"/>
          <w:lang w:val="en-US" w:eastAsia="zh-CN"/>
        </w:rPr>
        <w:t xml:space="preserve">rovincial </w:t>
      </w:r>
      <w:r>
        <w:rPr>
          <w:rFonts w:hint="eastAsia" w:ascii="Times New Roman" w:hAnsi="Times New Roman" w:cs="Times New Roman"/>
          <w:sz w:val="28"/>
          <w:szCs w:val="36"/>
          <w:lang w:val="en-US" w:eastAsia="zh-CN"/>
        </w:rPr>
        <w:t>S</w:t>
      </w:r>
      <w:r>
        <w:rPr>
          <w:rFonts w:hint="default" w:ascii="Times New Roman" w:hAnsi="Times New Roman" w:cs="Times New Roman"/>
          <w:sz w:val="28"/>
          <w:szCs w:val="36"/>
          <w:lang w:val="en-US" w:eastAsia="zh-CN"/>
        </w:rPr>
        <w:t xml:space="preserve">cience and </w:t>
      </w:r>
      <w:r>
        <w:rPr>
          <w:rFonts w:hint="eastAsia" w:ascii="Times New Roman" w:hAnsi="Times New Roman" w:cs="Times New Roman"/>
          <w:sz w:val="28"/>
          <w:szCs w:val="36"/>
          <w:lang w:val="en-US" w:eastAsia="zh-CN"/>
        </w:rPr>
        <w:t>T</w:t>
      </w:r>
      <w:r>
        <w:rPr>
          <w:rFonts w:hint="default" w:ascii="Times New Roman" w:hAnsi="Times New Roman" w:cs="Times New Roman"/>
          <w:sz w:val="28"/>
          <w:szCs w:val="36"/>
          <w:lang w:val="en-US" w:eastAsia="zh-CN"/>
        </w:rPr>
        <w:t xml:space="preserve">echnology </w:t>
      </w:r>
      <w:r>
        <w:rPr>
          <w:rFonts w:hint="eastAsia" w:ascii="Times New Roman" w:hAnsi="Times New Roman" w:cs="Times New Roman"/>
          <w:sz w:val="28"/>
          <w:szCs w:val="36"/>
          <w:lang w:val="en-US" w:eastAsia="zh-CN"/>
        </w:rPr>
        <w:t>P</w:t>
      </w:r>
      <w:r>
        <w:rPr>
          <w:rFonts w:hint="default" w:ascii="Times New Roman" w:hAnsi="Times New Roman" w:cs="Times New Roman"/>
          <w:sz w:val="28"/>
          <w:szCs w:val="36"/>
          <w:lang w:val="en-US" w:eastAsia="zh-CN"/>
        </w:rPr>
        <w:t>lans (special projects, funds, etc.) in 2020.</w:t>
      </w:r>
    </w:p>
    <w:p>
      <w:pPr>
        <w:jc w:val="both"/>
        <w:rPr>
          <w:rFonts w:hint="default" w:ascii="Times New Roman" w:hAnsi="Times New Roman" w:cs="Times New Roman"/>
          <w:sz w:val="28"/>
          <w:szCs w:val="36"/>
          <w:lang w:val="en-US" w:eastAsia="zh-CN"/>
        </w:rPr>
      </w:pPr>
    </w:p>
    <w:p>
      <w:pPr>
        <w:jc w:val="both"/>
        <w:rPr>
          <w:rFonts w:hint="default" w:ascii="Times New Roman" w:hAnsi="Times New Roman" w:cs="Times New Roman"/>
          <w:sz w:val="28"/>
          <w:szCs w:val="36"/>
          <w:lang w:val="en-US" w:eastAsia="zh-CN"/>
        </w:rPr>
      </w:pPr>
      <w:r>
        <w:rPr>
          <w:rFonts w:hint="default" w:ascii="Times New Roman" w:hAnsi="Times New Roman" w:cs="Times New Roman"/>
          <w:sz w:val="28"/>
          <w:szCs w:val="36"/>
          <w:lang w:val="en-US" w:eastAsia="zh-CN"/>
        </w:rPr>
        <w:t xml:space="preserve">　　4. </w:t>
      </w:r>
      <w:r>
        <w:rPr>
          <w:rFonts w:hint="eastAsia" w:ascii="Times New Roman" w:hAnsi="Times New Roman" w:cs="Times New Roman"/>
          <w:sz w:val="28"/>
          <w:szCs w:val="36"/>
          <w:lang w:val="en-US" w:eastAsia="zh-CN"/>
        </w:rPr>
        <w:t>T</w:t>
      </w:r>
      <w:r>
        <w:rPr>
          <w:rFonts w:hint="default" w:ascii="Times New Roman" w:hAnsi="Times New Roman" w:cs="Times New Roman"/>
          <w:sz w:val="28"/>
          <w:szCs w:val="36"/>
          <w:lang w:val="en-US" w:eastAsia="zh-CN"/>
        </w:rPr>
        <w:t>he applicant has applied the same or similar research content to the provincial science and technology plan (special, foundation, etc.) projects in 2020.</w:t>
      </w:r>
    </w:p>
    <w:p>
      <w:pPr>
        <w:jc w:val="both"/>
        <w:rPr>
          <w:rFonts w:hint="default" w:ascii="Times New Roman" w:hAnsi="Times New Roman" w:cs="Times New Roman"/>
          <w:sz w:val="28"/>
          <w:szCs w:val="36"/>
          <w:lang w:val="en-US" w:eastAsia="zh-CN"/>
        </w:rPr>
      </w:pPr>
    </w:p>
    <w:p>
      <w:pPr>
        <w:jc w:val="both"/>
        <w:rPr>
          <w:rFonts w:hint="default" w:ascii="Times New Roman" w:hAnsi="Times New Roman" w:cs="Times New Roman"/>
          <w:sz w:val="28"/>
          <w:szCs w:val="36"/>
          <w:lang w:val="en-US" w:eastAsia="zh-CN"/>
        </w:rPr>
      </w:pPr>
      <w:r>
        <w:rPr>
          <w:rFonts w:hint="default" w:ascii="Times New Roman" w:hAnsi="Times New Roman" w:cs="Times New Roman"/>
          <w:sz w:val="28"/>
          <w:szCs w:val="36"/>
          <w:lang w:val="en-US" w:eastAsia="zh-CN"/>
        </w:rPr>
        <w:t>　　5. The applicant is disqualified from undertaking and participating in the tasks of provincial science and technology plans (special projects, funds, etc.)</w:t>
      </w:r>
      <w:r>
        <w:rPr>
          <w:rFonts w:hint="eastAsia" w:ascii="Times New Roman" w:hAnsi="Times New Roman" w:cs="Times New Roman"/>
          <w:sz w:val="28"/>
          <w:szCs w:val="36"/>
          <w:lang w:val="en-US" w:eastAsia="zh-CN"/>
        </w:rPr>
        <w:t xml:space="preserve"> as applicant</w:t>
      </w:r>
      <w:r>
        <w:rPr>
          <w:rFonts w:hint="default" w:ascii="Times New Roman" w:hAnsi="Times New Roman" w:cs="Times New Roman"/>
          <w:sz w:val="28"/>
          <w:szCs w:val="36"/>
          <w:lang w:val="en-US" w:eastAsia="zh-CN"/>
        </w:rPr>
        <w:t xml:space="preserve"> due to serious breach of trust in the provincial science and technology plans.</w:t>
      </w:r>
    </w:p>
    <w:p>
      <w:pPr>
        <w:jc w:val="both"/>
        <w:rPr>
          <w:rFonts w:hint="default" w:ascii="Times New Roman" w:hAnsi="Times New Roman" w:cs="Times New Roman"/>
          <w:sz w:val="28"/>
          <w:szCs w:val="36"/>
          <w:lang w:val="en-US" w:eastAsia="zh-CN"/>
        </w:rPr>
      </w:pPr>
    </w:p>
    <w:p>
      <w:pPr>
        <w:jc w:val="both"/>
        <w:rPr>
          <w:rFonts w:hint="default" w:ascii="Times New Roman" w:hAnsi="Times New Roman" w:cs="Times New Roman"/>
          <w:sz w:val="28"/>
          <w:szCs w:val="36"/>
          <w:lang w:val="en-US" w:eastAsia="zh-CN"/>
        </w:rPr>
      </w:pPr>
      <w:r>
        <w:rPr>
          <w:rFonts w:hint="default" w:ascii="Times New Roman" w:hAnsi="Times New Roman" w:cs="Times New Roman"/>
          <w:sz w:val="28"/>
          <w:szCs w:val="36"/>
          <w:lang w:val="en-US" w:eastAsia="zh-CN"/>
        </w:rPr>
        <w:t xml:space="preserve">　　Other conditions required for applicants to apply for </w:t>
      </w:r>
      <w:r>
        <w:rPr>
          <w:rFonts w:hint="eastAsia" w:ascii="Times New Roman" w:hAnsi="Times New Roman" w:cs="Times New Roman"/>
          <w:sz w:val="28"/>
          <w:szCs w:val="36"/>
          <w:lang w:val="en-US" w:eastAsia="zh-CN"/>
        </w:rPr>
        <w:t>General Program</w:t>
      </w:r>
      <w:r>
        <w:rPr>
          <w:rFonts w:hint="default" w:ascii="Times New Roman" w:hAnsi="Times New Roman" w:cs="Times New Roman"/>
          <w:sz w:val="28"/>
          <w:szCs w:val="36"/>
          <w:lang w:val="en-US" w:eastAsia="zh-CN"/>
        </w:rPr>
        <w:t xml:space="preserve"> and </w:t>
      </w:r>
      <w:r>
        <w:rPr>
          <w:rFonts w:hint="eastAsia" w:ascii="Times New Roman" w:hAnsi="Times New Roman" w:cs="Times New Roman"/>
          <w:sz w:val="28"/>
          <w:szCs w:val="36"/>
          <w:lang w:val="en-US" w:eastAsia="zh-CN"/>
        </w:rPr>
        <w:t>O</w:t>
      </w:r>
      <w:r>
        <w:rPr>
          <w:rFonts w:hint="default" w:ascii="Times New Roman" w:hAnsi="Times New Roman" w:cs="Times New Roman"/>
          <w:sz w:val="28"/>
          <w:szCs w:val="36"/>
          <w:lang w:val="en-US" w:eastAsia="zh-CN"/>
        </w:rPr>
        <w:t xml:space="preserve">utstanding </w:t>
      </w:r>
      <w:r>
        <w:rPr>
          <w:rFonts w:hint="eastAsia" w:ascii="Times New Roman" w:hAnsi="Times New Roman" w:cs="Times New Roman"/>
          <w:sz w:val="28"/>
          <w:szCs w:val="36"/>
          <w:lang w:val="en-US" w:eastAsia="zh-CN"/>
        </w:rPr>
        <w:t>Y</w:t>
      </w:r>
      <w:r>
        <w:rPr>
          <w:rFonts w:hint="default" w:ascii="Times New Roman" w:hAnsi="Times New Roman" w:cs="Times New Roman"/>
          <w:sz w:val="28"/>
          <w:szCs w:val="36"/>
          <w:lang w:val="en-US" w:eastAsia="zh-CN"/>
        </w:rPr>
        <w:t xml:space="preserve">outh </w:t>
      </w:r>
      <w:r>
        <w:rPr>
          <w:rFonts w:hint="eastAsia" w:ascii="Times New Roman" w:hAnsi="Times New Roman" w:cs="Times New Roman"/>
          <w:sz w:val="28"/>
          <w:szCs w:val="36"/>
          <w:lang w:val="en-US" w:eastAsia="zh-CN"/>
        </w:rPr>
        <w:t>P</w:t>
      </w:r>
      <w:r>
        <w:rPr>
          <w:rFonts w:hint="default" w:ascii="Times New Roman" w:hAnsi="Times New Roman" w:cs="Times New Roman"/>
          <w:sz w:val="28"/>
          <w:szCs w:val="36"/>
          <w:lang w:val="en-US" w:eastAsia="zh-CN"/>
        </w:rPr>
        <w:t>ro</w:t>
      </w:r>
      <w:r>
        <w:rPr>
          <w:rFonts w:hint="eastAsia" w:ascii="Times New Roman" w:hAnsi="Times New Roman" w:cs="Times New Roman"/>
          <w:sz w:val="28"/>
          <w:szCs w:val="36"/>
          <w:lang w:val="en-US" w:eastAsia="zh-CN"/>
        </w:rPr>
        <w:t>gram</w:t>
      </w:r>
      <w:r>
        <w:rPr>
          <w:rFonts w:hint="default" w:ascii="Times New Roman" w:hAnsi="Times New Roman" w:cs="Times New Roman"/>
          <w:sz w:val="28"/>
          <w:szCs w:val="36"/>
          <w:lang w:val="en-US" w:eastAsia="zh-CN"/>
        </w:rPr>
        <w:t xml:space="preserve"> are detailed in the corresponding project application guidelines (Annex 1 and 2).</w:t>
      </w:r>
    </w:p>
    <w:p>
      <w:pPr>
        <w:jc w:val="both"/>
        <w:rPr>
          <w:rFonts w:hint="default" w:ascii="Times New Roman" w:hAnsi="Times New Roman" w:cs="Times New Roman"/>
          <w:sz w:val="28"/>
          <w:szCs w:val="36"/>
          <w:lang w:val="en-US" w:eastAsia="zh-CN"/>
        </w:rPr>
      </w:pPr>
    </w:p>
    <w:p>
      <w:pPr>
        <w:jc w:val="both"/>
        <w:rPr>
          <w:rFonts w:hint="default" w:ascii="Times New Roman" w:hAnsi="Times New Roman" w:cs="Times New Roman"/>
          <w:sz w:val="28"/>
          <w:szCs w:val="36"/>
          <w:lang w:val="en-US" w:eastAsia="zh-CN"/>
        </w:rPr>
      </w:pPr>
      <w:r>
        <w:rPr>
          <w:rFonts w:hint="default" w:ascii="Times New Roman" w:hAnsi="Times New Roman" w:cs="Times New Roman"/>
          <w:sz w:val="28"/>
          <w:szCs w:val="36"/>
          <w:lang w:val="en-US" w:eastAsia="zh-CN"/>
        </w:rPr>
        <w:t xml:space="preserve">　　(II) Requirements for </w:t>
      </w:r>
      <w:r>
        <w:rPr>
          <w:rFonts w:hint="eastAsia" w:ascii="Times New Roman" w:hAnsi="Times New Roman" w:cs="Times New Roman"/>
          <w:sz w:val="28"/>
          <w:szCs w:val="36"/>
          <w:lang w:val="en-US" w:eastAsia="zh-CN"/>
        </w:rPr>
        <w:t>Application</w:t>
      </w:r>
      <w:r>
        <w:rPr>
          <w:rFonts w:hint="default" w:ascii="Times New Roman" w:hAnsi="Times New Roman" w:cs="Times New Roman"/>
          <w:sz w:val="28"/>
          <w:szCs w:val="36"/>
          <w:lang w:val="en-US" w:eastAsia="zh-CN"/>
        </w:rPr>
        <w:t xml:space="preserve"> </w:t>
      </w:r>
      <w:r>
        <w:rPr>
          <w:rFonts w:hint="eastAsia" w:ascii="Times New Roman" w:hAnsi="Times New Roman" w:cs="Times New Roman"/>
          <w:sz w:val="28"/>
          <w:szCs w:val="36"/>
          <w:lang w:val="en-US" w:eastAsia="zh-CN"/>
        </w:rPr>
        <w:t>M</w:t>
      </w:r>
      <w:r>
        <w:rPr>
          <w:rFonts w:hint="default" w:ascii="Times New Roman" w:hAnsi="Times New Roman" w:cs="Times New Roman"/>
          <w:sz w:val="28"/>
          <w:szCs w:val="36"/>
          <w:lang w:val="en-US" w:eastAsia="zh-CN"/>
        </w:rPr>
        <w:t>aterials.</w:t>
      </w:r>
    </w:p>
    <w:p>
      <w:pPr>
        <w:jc w:val="both"/>
        <w:rPr>
          <w:rFonts w:hint="default" w:ascii="Times New Roman" w:hAnsi="Times New Roman" w:cs="Times New Roman"/>
          <w:sz w:val="28"/>
          <w:szCs w:val="36"/>
          <w:lang w:val="en-US" w:eastAsia="zh-CN"/>
        </w:rPr>
      </w:pPr>
    </w:p>
    <w:p>
      <w:pPr>
        <w:jc w:val="both"/>
        <w:rPr>
          <w:rFonts w:hint="default" w:ascii="Times New Roman" w:hAnsi="Times New Roman" w:cs="Times New Roman"/>
          <w:sz w:val="28"/>
          <w:szCs w:val="36"/>
          <w:lang w:val="en-US" w:eastAsia="zh-CN"/>
        </w:rPr>
      </w:pPr>
      <w:r>
        <w:rPr>
          <w:rFonts w:hint="default" w:ascii="Times New Roman" w:hAnsi="Times New Roman" w:cs="Times New Roman"/>
          <w:sz w:val="28"/>
          <w:szCs w:val="36"/>
          <w:lang w:val="en-US" w:eastAsia="zh-CN"/>
        </w:rPr>
        <w:t>　　Applicants shall submit application materials as required, and no content that violates laws and is confidential shall appear in the application. The applicant shall be responsible for the authenticity and legality of the submitted application materials, and shall confirm his/her personal integrity commitment in the system (no need to upload a paper commitment letter).</w:t>
      </w:r>
    </w:p>
    <w:p>
      <w:pPr>
        <w:jc w:val="both"/>
        <w:rPr>
          <w:rFonts w:hint="default" w:ascii="Times New Roman" w:hAnsi="Times New Roman" w:cs="Times New Roman"/>
          <w:sz w:val="28"/>
          <w:szCs w:val="36"/>
          <w:lang w:val="en-US" w:eastAsia="zh-CN"/>
        </w:rPr>
      </w:pPr>
    </w:p>
    <w:p>
      <w:pPr>
        <w:jc w:val="both"/>
        <w:rPr>
          <w:rFonts w:hint="default" w:ascii="Times New Roman" w:hAnsi="Times New Roman" w:cs="Times New Roman"/>
          <w:sz w:val="28"/>
          <w:szCs w:val="36"/>
          <w:lang w:val="en-US" w:eastAsia="zh-CN"/>
        </w:rPr>
      </w:pPr>
      <w:r>
        <w:rPr>
          <w:rFonts w:hint="default" w:ascii="Times New Roman" w:hAnsi="Times New Roman" w:cs="Times New Roman"/>
          <w:sz w:val="28"/>
          <w:szCs w:val="36"/>
          <w:lang w:val="en-US" w:eastAsia="zh-CN"/>
        </w:rPr>
        <w:t xml:space="preserve">　　If the project application involves issues related to research ethics and scientific and technological security (e.g. biosafety, information security, etc.), the applicant shall strictly comply with relevant national laws and regulations and ethical guidelines, and provide relevant proofs such as the scientific ethical review opinion of the </w:t>
      </w:r>
      <w:r>
        <w:rPr>
          <w:rFonts w:hint="eastAsia" w:ascii="Times New Roman" w:hAnsi="Times New Roman" w:cs="Times New Roman"/>
          <w:sz w:val="28"/>
          <w:szCs w:val="36"/>
          <w:lang w:val="en-US" w:eastAsia="zh-CN"/>
        </w:rPr>
        <w:t>host institution</w:t>
      </w:r>
      <w:r>
        <w:rPr>
          <w:rFonts w:hint="default" w:ascii="Times New Roman" w:hAnsi="Times New Roman" w:cs="Times New Roman"/>
          <w:sz w:val="28"/>
          <w:szCs w:val="36"/>
          <w:lang w:val="en-US" w:eastAsia="zh-CN"/>
        </w:rPr>
        <w:t xml:space="preserve"> (subject to the supporting documents uploaded in the attachment).</w:t>
      </w:r>
    </w:p>
    <w:p>
      <w:pPr>
        <w:jc w:val="both"/>
        <w:rPr>
          <w:rFonts w:hint="default" w:ascii="Times New Roman" w:hAnsi="Times New Roman" w:cs="Times New Roman"/>
          <w:sz w:val="28"/>
          <w:szCs w:val="36"/>
          <w:lang w:val="en-US" w:eastAsia="zh-CN"/>
        </w:rPr>
      </w:pPr>
    </w:p>
    <w:p>
      <w:pPr>
        <w:jc w:val="both"/>
        <w:rPr>
          <w:rFonts w:hint="default" w:ascii="Times New Roman" w:hAnsi="Times New Roman" w:cs="Times New Roman"/>
          <w:sz w:val="28"/>
          <w:szCs w:val="36"/>
          <w:lang w:val="en-US" w:eastAsia="zh-CN"/>
        </w:rPr>
      </w:pPr>
      <w:r>
        <w:rPr>
          <w:rFonts w:hint="default" w:ascii="Times New Roman" w:hAnsi="Times New Roman" w:cs="Times New Roman"/>
          <w:sz w:val="28"/>
          <w:szCs w:val="36"/>
          <w:lang w:val="en-US" w:eastAsia="zh-CN"/>
        </w:rPr>
        <w:t>　　3. The starting date in the application form shall be January 1, 2021, and the ending date shall be filled in according to the requirements of the funding period of each type of project.</w:t>
      </w:r>
    </w:p>
    <w:p>
      <w:pPr>
        <w:jc w:val="both"/>
        <w:rPr>
          <w:rFonts w:hint="default" w:ascii="Times New Roman" w:hAnsi="Times New Roman" w:cs="Times New Roman"/>
          <w:sz w:val="28"/>
          <w:szCs w:val="36"/>
          <w:lang w:val="en-US" w:eastAsia="zh-CN"/>
        </w:rPr>
      </w:pPr>
    </w:p>
    <w:p>
      <w:pPr>
        <w:jc w:val="both"/>
        <w:rPr>
          <w:rFonts w:hint="default" w:ascii="Times New Roman" w:hAnsi="Times New Roman" w:cs="Times New Roman"/>
          <w:sz w:val="28"/>
          <w:szCs w:val="36"/>
          <w:lang w:val="en-US" w:eastAsia="zh-CN"/>
        </w:rPr>
      </w:pPr>
      <w:r>
        <w:rPr>
          <w:rFonts w:hint="default" w:ascii="Times New Roman" w:hAnsi="Times New Roman" w:cs="Times New Roman"/>
          <w:sz w:val="28"/>
          <w:szCs w:val="36"/>
          <w:lang w:val="en-US" w:eastAsia="zh-CN"/>
        </w:rPr>
        <w:t>　　4. All the projects of the</w:t>
      </w:r>
      <w:r>
        <w:rPr>
          <w:rFonts w:hint="eastAsia" w:ascii="Times New Roman" w:hAnsi="Times New Roman" w:cs="Times New Roman"/>
          <w:sz w:val="28"/>
          <w:szCs w:val="36"/>
          <w:lang w:val="en-US" w:eastAsia="zh-CN"/>
        </w:rPr>
        <w:t xml:space="preserve"> Guangdong</w:t>
      </w:r>
      <w:r>
        <w:rPr>
          <w:rFonts w:hint="default" w:ascii="Times New Roman" w:hAnsi="Times New Roman" w:cs="Times New Roman"/>
          <w:sz w:val="28"/>
          <w:szCs w:val="36"/>
          <w:lang w:val="en-US" w:eastAsia="zh-CN"/>
        </w:rPr>
        <w:t xml:space="preserve"> Natural Science Foundation adopt</w:t>
      </w:r>
      <w:r>
        <w:rPr>
          <w:rFonts w:hint="eastAsia" w:ascii="Times New Roman" w:hAnsi="Times New Roman" w:cs="Times New Roman"/>
          <w:sz w:val="28"/>
          <w:szCs w:val="36"/>
          <w:lang w:val="en-US" w:eastAsia="zh-CN"/>
        </w:rPr>
        <w:t xml:space="preserve"> online</w:t>
      </w:r>
      <w:r>
        <w:rPr>
          <w:rFonts w:hint="default" w:ascii="Times New Roman" w:hAnsi="Times New Roman" w:cs="Times New Roman"/>
          <w:sz w:val="28"/>
          <w:szCs w:val="36"/>
          <w:lang w:val="en-US" w:eastAsia="zh-CN"/>
        </w:rPr>
        <w:t xml:space="preserve"> application. When applying for a project, only the electronic application and attached materials need to be submitted online, </w:t>
      </w:r>
      <w:r>
        <w:rPr>
          <w:rFonts w:hint="eastAsia" w:ascii="Times New Roman" w:hAnsi="Times New Roman" w:cs="Times New Roman"/>
          <w:sz w:val="28"/>
          <w:szCs w:val="36"/>
          <w:lang w:val="en-US" w:eastAsia="zh-CN"/>
        </w:rPr>
        <w:t xml:space="preserve">and </w:t>
      </w:r>
      <w:r>
        <w:rPr>
          <w:rFonts w:hint="default" w:ascii="Times New Roman" w:hAnsi="Times New Roman" w:cs="Times New Roman"/>
          <w:sz w:val="28"/>
          <w:szCs w:val="36"/>
          <w:lang w:val="en-US" w:eastAsia="zh-CN"/>
        </w:rPr>
        <w:t>no need to submit a paper application.</w:t>
      </w:r>
      <w:bookmarkStart w:id="0" w:name="_GoBack"/>
      <w:bookmarkEnd w:id="0"/>
    </w:p>
    <w:p>
      <w:pPr>
        <w:jc w:val="both"/>
        <w:rPr>
          <w:rFonts w:hint="default" w:ascii="Times New Roman" w:hAnsi="Times New Roman" w:cs="Times New Roman"/>
          <w:sz w:val="28"/>
          <w:szCs w:val="36"/>
          <w:lang w:val="en-US" w:eastAsia="zh-CN"/>
        </w:rPr>
      </w:pPr>
    </w:p>
    <w:p>
      <w:pPr>
        <w:jc w:val="both"/>
        <w:rPr>
          <w:rFonts w:hint="default" w:ascii="Times New Roman" w:hAnsi="Times New Roman" w:cs="Times New Roman"/>
          <w:sz w:val="28"/>
          <w:szCs w:val="36"/>
          <w:lang w:val="en-US" w:eastAsia="zh-CN"/>
        </w:rPr>
      </w:pPr>
      <w:r>
        <w:rPr>
          <w:rFonts w:hint="eastAsia" w:ascii="Times New Roman" w:hAnsi="Times New Roman" w:cs="Times New Roman"/>
          <w:sz w:val="28"/>
          <w:szCs w:val="36"/>
          <w:lang w:val="en-US" w:eastAsia="zh-CN"/>
        </w:rPr>
        <w:t xml:space="preserve">The online application duration is: </w:t>
      </w:r>
      <w:r>
        <w:rPr>
          <w:rFonts w:hint="eastAsia" w:ascii="Times New Roman" w:hAnsi="Times New Roman" w:cs="Times New Roman"/>
          <w:b/>
          <w:bCs/>
          <w:sz w:val="28"/>
          <w:szCs w:val="36"/>
          <w:highlight w:val="yellow"/>
          <w:lang w:val="en-US" w:eastAsia="zh-CN"/>
        </w:rPr>
        <w:t>August 12rd</w:t>
      </w:r>
      <w:r>
        <w:rPr>
          <w:rFonts w:hint="eastAsia" w:ascii="Times New Roman" w:hAnsi="Times New Roman" w:cs="Times New Roman"/>
          <w:sz w:val="28"/>
          <w:szCs w:val="36"/>
          <w:highlight w:val="yellow"/>
          <w:lang w:val="en-US" w:eastAsia="zh-CN"/>
        </w:rPr>
        <w:t>-</w:t>
      </w:r>
      <w:r>
        <w:rPr>
          <w:rFonts w:hint="eastAsia" w:ascii="Times New Roman" w:hAnsi="Times New Roman" w:cs="Times New Roman"/>
          <w:b/>
          <w:bCs/>
          <w:sz w:val="28"/>
          <w:szCs w:val="36"/>
          <w:highlight w:val="yellow"/>
          <w:lang w:val="en-US" w:eastAsia="zh-CN"/>
        </w:rPr>
        <w:t>August 31st</w:t>
      </w:r>
      <w:r>
        <w:rPr>
          <w:rFonts w:hint="eastAsia" w:ascii="Times New Roman" w:hAnsi="Times New Roman" w:cs="Times New Roman"/>
          <w:sz w:val="28"/>
          <w:szCs w:val="36"/>
          <w:highlight w:val="yellow"/>
          <w:lang w:val="en-US" w:eastAsia="zh-CN"/>
        </w:rPr>
        <w:t>, 2020</w:t>
      </w:r>
      <w:r>
        <w:rPr>
          <w:rFonts w:hint="eastAsia" w:ascii="Times New Roman" w:hAnsi="Times New Roman" w:cs="Times New Roman"/>
          <w:sz w:val="28"/>
          <w:szCs w:val="36"/>
          <w:lang w:val="en-US" w:eastAsia="zh-CN"/>
        </w:rPr>
        <w:t>.</w:t>
      </w:r>
    </w:p>
    <w:p>
      <w:pPr>
        <w:jc w:val="both"/>
        <w:rPr>
          <w:rFonts w:hint="default" w:ascii="Times New Roman" w:hAnsi="Times New Roman" w:cs="Times New Roman"/>
          <w:sz w:val="28"/>
          <w:szCs w:val="36"/>
          <w:lang w:val="en-US" w:eastAsia="zh-CN"/>
        </w:rPr>
      </w:pPr>
    </w:p>
    <w:p>
      <w:pPr>
        <w:jc w:val="both"/>
        <w:rPr>
          <w:rFonts w:hint="default" w:ascii="Times New Roman" w:hAnsi="Times New Roman" w:cs="Times New Roman"/>
          <w:sz w:val="28"/>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BatangChe">
    <w:panose1 w:val="02030609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18C25"/>
    <w:multiLevelType w:val="singleLevel"/>
    <w:tmpl w:val="CF018C25"/>
    <w:lvl w:ilvl="0" w:tentative="0">
      <w:start w:val="1"/>
      <w:numFmt w:val="decimal"/>
      <w:suff w:val="space"/>
      <w:lvlText w:val="(%1)"/>
      <w:lvlJc w:val="left"/>
    </w:lvl>
  </w:abstractNum>
  <w:abstractNum w:abstractNumId="1">
    <w:nsid w:val="D82D106C"/>
    <w:multiLevelType w:val="singleLevel"/>
    <w:tmpl w:val="D82D106C"/>
    <w:lvl w:ilvl="0" w:tentative="0">
      <w:start w:val="1"/>
      <w:numFmt w:val="upperRoman"/>
      <w:suff w:val="space"/>
      <w:lvlText w:val="%1."/>
      <w:lvlJc w:val="left"/>
    </w:lvl>
  </w:abstractNum>
  <w:abstractNum w:abstractNumId="2">
    <w:nsid w:val="632C3CE7"/>
    <w:multiLevelType w:val="singleLevel"/>
    <w:tmpl w:val="632C3CE7"/>
    <w:lvl w:ilvl="0" w:tentative="0">
      <w:start w:val="2"/>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122B64"/>
    <w:rsid w:val="25462C89"/>
    <w:rsid w:val="73122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customXml" Target="../customXml/item5.xml"/><Relationship Id="rId4" Type="http://schemas.openxmlformats.org/officeDocument/2006/relationships/customXml" Target="../customXml/item1.xml"/><Relationship Id="rId9"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B9938001D54BB478AEE31600B6C390C" ma:contentTypeVersion="566" ma:contentTypeDescription="新建文档。" ma:contentTypeScope="" ma:versionID="f02ab2089ade584cf64a2a32c08a8121">
  <xsd:schema xmlns:xsd="http://www.w3.org/2001/XMLSchema" xmlns:xs="http://www.w3.org/2001/XMLSchema" xmlns:p="http://schemas.microsoft.com/office/2006/metadata/properties" xmlns:ns2="eb9a734e-1f48-4066-80f1-ffce44e7266e" xmlns:ns3="a5252c03-436d-443d-9623-35b6b1750146" xmlns:ns4="d4f7f636-57ce-4b6c-804a-20cdd9632755" targetNamespace="http://schemas.microsoft.com/office/2006/metadata/properties" ma:root="true" ma:fieldsID="caf4355398abee4219f4bf89ca3d7a49" ns2:_="" ns3:_="" ns4:_="">
    <xsd:import namespace="eb9a734e-1f48-4066-80f1-ffce44e7266e"/>
    <xsd:import namespace="a5252c03-436d-443d-9623-35b6b1750146"/>
    <xsd:import namespace="d4f7f636-57ce-4b6c-804a-20cdd9632755"/>
    <xsd:element name="properties">
      <xsd:complexType>
        <xsd:sequence>
          <xsd:element name="documentManagement">
            <xsd:complexType>
              <xsd:all>
                <xsd:element ref="ns2:SharedWithUsers" minOccurs="0"/>
                <xsd:element ref="ns2:SharedWithDetails" minOccurs="0"/>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a734e-1f48-4066-80f1-ffce44e7266e"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52c03-436d-443d-9623-35b6b175014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f7f636-57ce-4b6c-804a-20cdd963275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5252c03-436d-443d-9623-35b6b1750146">EYQKJF6MWWUA-347277308-63170</_dlc_DocId>
    <_dlc_DocIdUrl xmlns="a5252c03-436d-443d-9623-35b6b1750146">
      <Url>https://technionchina.sharepoint.com/sites/Files/_layouts/15/DocIdRedir.aspx?ID=EYQKJF6MWWUA-347277308-63170</Url>
      <Description>EYQKJF6MWWUA-347277308-63170</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99EB2E-CAD5-453D-AAFF-C0D9C5698A85}"/>
</file>

<file path=customXml/itemProps3.xml><?xml version="1.0" encoding="utf-8"?>
<ds:datastoreItem xmlns:ds="http://schemas.openxmlformats.org/officeDocument/2006/customXml" ds:itemID="{2CC5914E-521E-4EA3-948D-8BF5C008B8A9}"/>
</file>

<file path=customXml/itemProps4.xml><?xml version="1.0" encoding="utf-8"?>
<ds:datastoreItem xmlns:ds="http://schemas.openxmlformats.org/officeDocument/2006/customXml" ds:itemID="{F182A68A-BDDF-4AFF-BC49-B0BE090A781C}"/>
</file>

<file path=customXml/itemProps5.xml><?xml version="1.0" encoding="utf-8"?>
<ds:datastoreItem xmlns:ds="http://schemas.openxmlformats.org/officeDocument/2006/customXml" ds:itemID="{46446A30-91E4-439C-9D82-F013274AE529}"/>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2020-08-10T01:27:00Z</dcterms:created>
  <dcterms:modified xsi:type="dcterms:W3CDTF">2020-08-10T08:39:08Z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ContentTypeId">
    <vt:lpwstr>0x010100AB9938001D54BB478AEE31600B6C390C</vt:lpwstr>
  </property>
  <property fmtid="{D5CDD505-2E9C-101B-9397-08002B2CF9AE}" pid="4" name="_dlc_DocIdItemGuid">
    <vt:lpwstr>f43762c9-8631-4381-b5f0-67ba1307f380</vt:lpwstr>
  </property>
</Properties>
</file>