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63" w:type="dxa"/>
        <w:tblInd w:w="137" w:type="dxa"/>
        <w:tblLook w:val="04A0" w:firstRow="1" w:lastRow="0" w:firstColumn="1" w:lastColumn="0" w:noHBand="0" w:noVBand="1"/>
      </w:tblPr>
      <w:tblGrid>
        <w:gridCol w:w="1559"/>
        <w:gridCol w:w="5812"/>
        <w:gridCol w:w="3969"/>
        <w:gridCol w:w="3969"/>
        <w:gridCol w:w="4394"/>
        <w:gridCol w:w="3260"/>
      </w:tblGrid>
      <w:tr w:rsidR="00624D42" w:rsidRPr="009459C7" w14:paraId="7F3E6657" w14:textId="77777777" w:rsidTr="00734292">
        <w:trPr>
          <w:trHeight w:val="2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597" w14:textId="4B8BA9B9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682C9" wp14:editId="6D8477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" name="Text Box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8D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K+J0NLwIAAFwEAAAOAAAAAAAAAAAAAAAAAC4CAABkcnMvZTJv&#10;RG9jLnhtbFBLAQItABQABgAIAAAAIQCOoHPl1wAAAAUBAAAPAAAAAAAAAAAAAAAAAIkEAABkcnMv&#10;ZG93bnJldi54bWxQSwUGAAAAAAQABADzAAAAjQUAAAAA&#10;">
                      <o:lock v:ext="edit" selection="t"/>
                    </v:shape>
                  </w:pict>
                </mc:Fallback>
              </mc:AlternateContent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Classification</w:t>
            </w:r>
            <w:r w:rsidRPr="00B6719C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 of lab</w:t>
            </w:r>
            <w:r w:rsidR="00DF049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’</w:t>
            </w:r>
            <w:r w:rsidR="00345450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s</w:t>
            </w:r>
            <w:r w:rsidR="00345450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F049E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 xml:space="preserve">original </w:t>
            </w:r>
            <w:r w:rsidR="00DF049E"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grades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343" w14:textId="77777777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Judgement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047" w14:textId="77777777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Management requirements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C97" w14:textId="77777777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S</w:t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afety training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A8E" w14:textId="77777777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Safety</w:t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 xml:space="preserve"> assessment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14A" w14:textId="77777777" w:rsidR="00624D42" w:rsidRPr="00B6719C" w:rsidRDefault="00624D42" w:rsidP="00C6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C</w:t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ondition guarantee</w:t>
            </w:r>
          </w:p>
        </w:tc>
      </w:tr>
      <w:tr w:rsidR="00624D42" w:rsidRPr="009459C7" w14:paraId="1454C448" w14:textId="77777777" w:rsidTr="00734292">
        <w:trPr>
          <w:trHeight w:val="29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7E91C3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FFFFFF"/>
                <w:sz w:val="16"/>
                <w:szCs w:val="16"/>
              </w:rPr>
              <w:t>Class I/Red</w:t>
            </w:r>
            <w:r w:rsidRPr="00B671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FFFFFF"/>
                <w:sz w:val="16"/>
                <w:szCs w:val="16"/>
              </w:rPr>
              <w:t xml:space="preserve"> Laboratories (significant risk laboratories)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A6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The laboratory has one of the following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1F68" w14:textId="77777777" w:rsidR="003366A7" w:rsidRPr="003366A7" w:rsidRDefault="00624D42" w:rsidP="003366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main party and government officials of the school take the lead in carrying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year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7F6FDF34" w14:textId="77777777" w:rsidR="003366A7" w:rsidRPr="003366A7" w:rsidRDefault="00624D42" w:rsidP="008638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competent functional departments of the school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month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411A661B" w14:textId="061219AE" w:rsidR="003366A7" w:rsidRPr="003366A7" w:rsidRDefault="00624D42" w:rsidP="008638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Secondary units to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weekly safety inspection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6B1D38B0" w14:textId="5046A450" w:rsidR="00624D42" w:rsidRPr="003366A7" w:rsidRDefault="00624D42" w:rsidP="003366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to do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"the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end of the experiment must patrol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D99F" w14:textId="77777777" w:rsidR="003366A7" w:rsidRPr="003366A7" w:rsidRDefault="00624D42" w:rsidP="003366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safety management personnel, laboratory personnel to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hours of access to safety training, and then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hours of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safety training each year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including emergency drills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5B14BA63" w14:textId="4751BE64" w:rsidR="00624D42" w:rsidRPr="003366A7" w:rsidRDefault="00624D42" w:rsidP="003366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two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emergency drills per year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including emergency drills for important sources of danger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4AF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Research projects, student projects and other experimental activities should be carried out safety risk assessment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Experimental activities involving important sources of danger should be filed in the secondary units, and the university will not regularly conduct random checks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For important sources of danger to develop appropriate management methods and emergency measures, responsibility to the person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Carry out no less than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emergency drill for important sources of danger every year.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FDB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Installation of surveillance and necessary monitoring and alarm devices at high-risk locations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Storage of hazardous materials and other important sources of danger is strictly enforced by public security control or regulatory requirements of other departments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sufficient full-time laboratory safety management personnel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the necessary personal protective equipment and facilities</w:t>
            </w:r>
          </w:p>
        </w:tc>
      </w:tr>
      <w:tr w:rsidR="00624D42" w:rsidRPr="009459C7" w14:paraId="1E73A228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AD5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8CE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The raw materials or products of the experiment contain highly toxic chemical ingredients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B4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83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E0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5A2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6F2D1710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D4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D83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(2)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highly toxic chemicals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FC9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B1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B79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7C4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F325312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34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C45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(3)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Storage of Class I excisable drugs and Class I psychotropic substances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59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F0A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C5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42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6623FBFA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A9C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67D" w14:textId="59C0351E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(4)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Storage of flammable and explosive chemicals </w:t>
            </w:r>
            <w:r w:rsidR="00B6719C"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totaling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more than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50kg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or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50L.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DD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1DB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BCB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487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D4944BB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995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3BB4" w14:textId="03E2C2D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(5)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Storage of toxic, flammable gases </w:t>
            </w:r>
            <w:r w:rsidR="00B6719C"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totaling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≥ 6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bottles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6E1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377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63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55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F14D839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7DE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8A5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(6)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Biosafety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BSL-3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ABSL-3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BSL-4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ABSL-4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96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130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C96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7B0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4C9E9DBE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AEE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74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(7)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Use of class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and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radiological equipment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2B6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1ED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595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A87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7472C77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6AF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A4D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(8)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radioisotopes, radioactive sources and nuclear materials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644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7E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0A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900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654995A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8A4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BD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(9)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electromechanical special equipment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BE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6A2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AC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3A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1DC3502F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79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5F4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(10)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pressure vessels of the third category, such as ultra-high pressure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43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28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21FE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4F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4C49B158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48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030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(11)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strong magnetic and electric equipment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048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7C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29E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4D2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1CF1ECB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6C5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0FC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(12)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Use of Class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3R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3B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laser equipment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3F0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8FD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99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58C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51E248AD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0A5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A49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(13)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homemade equipment for oxygen-enriched explosives-related laboratories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33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5C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A1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44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6EDCF65E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25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814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(14)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Other cases as specified by the university itself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29C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9ED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9F5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4C8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119CA79D" w14:textId="77777777" w:rsidTr="00734292">
        <w:trPr>
          <w:trHeight w:val="4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6DF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1D8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Laboratories scoring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points according to the University Laboratory Safety Risk Evaluation Form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F09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3E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04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1BE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19E20A7" w14:textId="77777777" w:rsidTr="00734292">
        <w:trPr>
          <w:trHeight w:val="29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1D6E4D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FFFFFF"/>
                <w:sz w:val="16"/>
                <w:szCs w:val="16"/>
              </w:rPr>
              <w:t>Class II/Orange</w:t>
            </w:r>
            <w:r w:rsidRPr="00B671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FFFFFF"/>
                <w:sz w:val="16"/>
                <w:szCs w:val="16"/>
              </w:rPr>
              <w:t xml:space="preserve"> Laboratories (high-risk laboratories)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56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The laboratory has one of the following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8062" w14:textId="77777777" w:rsidR="003366A7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hanging="21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head of the school takes the lead in carrying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year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688925F6" w14:textId="77777777" w:rsidR="003366A7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hanging="21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competent functional departments of the school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quarter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523826C5" w14:textId="77777777" w:rsidR="003366A7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hanging="21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Secondary units to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month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1A43BEB7" w14:textId="70824FB1" w:rsidR="00624D42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hanging="21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to do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"the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end of the experiment must patrol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5B3" w14:textId="77777777" w:rsidR="003366A7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safety management personnel, laboratory personnel to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hours of access to safety training, and then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hours of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safety training each year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including emergency drills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33F83D56" w14:textId="7AF4F955" w:rsidR="00624D42" w:rsidRPr="003366A7" w:rsidRDefault="00624D42" w:rsidP="00336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Conduct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emergency drill per year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including emergency drills for important sources of danger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D15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Research projects, student projects and other experimental activities should be carried out safety risk assessment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Experimental activities involving important sources of danger should be filed in the secondary units, and the university will not regularly conduct random checks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For important sources of danger to develop appropriate management methods and emergency measures, responsibility to the person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Carry out no less than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emergency drill for important sources of danger every year.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491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Installation of surveillance and necessary monitoring and alarm devices at high-risk locations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Storage of hazardous materials and other important sources of danger is strictly enforced by public security control or regulatory requirements of other departments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sufficient full-time laboratory safety management personnel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the necessary personal protective equipment and facilities</w:t>
            </w:r>
          </w:p>
        </w:tc>
      </w:tr>
      <w:tr w:rsidR="00624D42" w:rsidRPr="009459C7" w14:paraId="6AE280AF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9D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8FA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Storage of psychotropic substances of Class II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D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E1C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A7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F9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A6A8102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AF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B2A5" w14:textId="4E1C12ED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(2)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Storage of flammable and explosive chemicals </w:t>
            </w:r>
            <w:r w:rsidR="00B6719C"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totaling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to 50 kg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or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to 50 L;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4EA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B63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C84F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2E2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3710D1A5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D51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387" w14:textId="2699A034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(3)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Storage of toxic and flammable gases </w:t>
            </w:r>
            <w:r w:rsidR="00B6719C"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totaling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to 6 (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excluding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bottles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F28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57B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F64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B44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4DC2BD37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AF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CFF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(4)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Biosafety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BSL-2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ABSL-2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3B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48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99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006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336B64BE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CC5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B60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(5)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Use of pressure vessels of the first and second types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and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AEE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4F0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A6D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58E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123CEAA1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A2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B84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(6)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Other cases as specified by the university itself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C9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EED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85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3B7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6032B285" w14:textId="77777777" w:rsidTr="00734292">
        <w:trPr>
          <w:trHeight w:val="4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02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4D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 scoring in the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[75,100)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range according to the University Laboratory Safety Risk Evaluation Scale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7F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D0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C88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F9F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74D62DA1" w14:textId="77777777" w:rsidTr="00734292">
        <w:trPr>
          <w:trHeight w:val="29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F790F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Class III/Yellow</w:t>
            </w:r>
            <w:r w:rsidRPr="00B671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 xml:space="preserve"> Laboratories (medium-risk laboratories)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A50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The laboratory has one of the following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5391" w14:textId="77777777" w:rsidR="003366A7" w:rsidRPr="003366A7" w:rsidRDefault="00624D42" w:rsidP="003366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competent functions of the school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every six months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</w:p>
          <w:p w14:paraId="2365FCAC" w14:textId="77777777" w:rsidR="003366A7" w:rsidRPr="003366A7" w:rsidRDefault="00624D42" w:rsidP="003366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Secondary units to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quarterly safety inspections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</w:p>
          <w:p w14:paraId="3148B758" w14:textId="2C21AFE7" w:rsidR="00624D42" w:rsidRPr="003366A7" w:rsidRDefault="00624D42" w:rsidP="003366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Laboratory to do regular checks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7DA3" w14:textId="24E5D376" w:rsidR="003366A7" w:rsidRPr="003366A7" w:rsidRDefault="00624D42" w:rsidP="003366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safety management personnel, laboratory personnel to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hours of access to safety training, and then complete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 hours of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safety training each year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all of the above including emergency drills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</w:p>
          <w:p w14:paraId="4DAE79B8" w14:textId="037BB1B1" w:rsidR="00624D42" w:rsidRPr="003366A7" w:rsidRDefault="00624D42" w:rsidP="003366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emergency drills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times a year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5E0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Experimental activities such as scientific research projects and student projects should be subject to safety risk assessment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Experimental activities involving important sources of danger should be filed with the secondary unit, which conducts random checks from time to time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The secondary unit judge </w:t>
            </w:r>
            <w:proofErr w:type="gramStart"/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that</w:t>
            </w:r>
            <w:proofErr w:type="gramEnd"/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if necessary, can be temporarily according to the higher level of laboratory safety requirements for management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E9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Installation of surveillance and necessary monitoring and alarm devices at important risk points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Provide sufficient part-time laboratory safety management personnel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necessary personal protective equipment and facilities</w:t>
            </w:r>
          </w:p>
        </w:tc>
      </w:tr>
      <w:tr w:rsidR="00624D42" w:rsidRPr="009459C7" w14:paraId="53E70EBC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821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3E90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(1)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Storage of class II/III excisable drugs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97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4A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68B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B6C1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6FA5B006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2F9E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9AC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(2)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Biosafety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BSL-1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, 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ABSL-1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6ED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951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F81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2F9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9142DEF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C0A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4D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(3)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Aging infrastructure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256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8A9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19E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723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8403601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DDE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A39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(4)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Other cases as specified by the university itself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767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37B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083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788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02913B3A" w14:textId="77777777" w:rsidTr="00734292">
        <w:trPr>
          <w:trHeight w:val="26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7F1B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183C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 scoring in the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[25,75) </w:t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range according to the University Laboratory Safety Risk Evaluation Scale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F15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EE78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4104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24FA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4D42" w:rsidRPr="009459C7" w14:paraId="21735214" w14:textId="77777777" w:rsidTr="00734292">
        <w:trPr>
          <w:trHeight w:val="29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99E09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>Class IV/Blue</w:t>
            </w:r>
            <w:r w:rsidRPr="00B671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  <w:t xml:space="preserve"> Laboratory (low risk laboratory)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9D07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The laboratory has one of the following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C9F1" w14:textId="77777777" w:rsidR="003366A7" w:rsidRPr="003366A7" w:rsidRDefault="00624D42" w:rsidP="003366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The competent functionaries of the school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per year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</w:p>
          <w:p w14:paraId="00C92E62" w14:textId="77777777" w:rsidR="003366A7" w:rsidRPr="003366A7" w:rsidRDefault="00624D42" w:rsidP="003366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Secondary units carry out no less than 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safety inspection every six months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3366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  <w:p w14:paraId="3D1A11C6" w14:textId="410505AC" w:rsidR="00624D42" w:rsidRPr="003366A7" w:rsidRDefault="00624D42" w:rsidP="003366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66A7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 are inspected regularly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E61B" w14:textId="372D8E53" w:rsidR="008416DD" w:rsidRPr="008416DD" w:rsidRDefault="00624D42" w:rsidP="00841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Laboratory safety management personnel, laboratory staff to complete no less than </w:t>
            </w:r>
            <w:r w:rsidRPr="00841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</w:t>
            </w: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hours of access to safety training, followed by an appropriate amount of safety training arranged annually in accordance with the actual needs of the school </w:t>
            </w:r>
            <w:r w:rsidRPr="00841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all of the above including emergency drills</w:t>
            </w:r>
            <w:r w:rsidRPr="00841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).</w:t>
            </w:r>
            <w:r w:rsidRPr="00841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</w:t>
            </w:r>
          </w:p>
          <w:p w14:paraId="2C28B8EA" w14:textId="76EC2239" w:rsidR="00624D42" w:rsidRPr="008416DD" w:rsidRDefault="00624D42" w:rsidP="00841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Carry out no less than </w:t>
            </w:r>
            <w:r w:rsidRPr="00841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one </w:t>
            </w:r>
            <w:r w:rsidRPr="008416DD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emergency drill each year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B6A2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Experimental activities such as scientific research projects and student projects should be subject to safety risk assessment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Experimental activities involving important sources of danger should be filed with the secondary unit, which conducts random checks from time to time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The secondary unit judge </w:t>
            </w:r>
            <w:proofErr w:type="gramStart"/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that</w:t>
            </w:r>
            <w:proofErr w:type="gramEnd"/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if necessary, can be temporarily according to the higher level of laboratory safety requirements for management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4596" w14:textId="77777777" w:rsidR="00624D42" w:rsidRPr="00B6719C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Equipped with the necessary part-time laboratory safety management personnel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B671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 xml:space="preserve"> Equipped with the necessary personal protective equipment and facilities</w:t>
            </w:r>
          </w:p>
        </w:tc>
      </w:tr>
      <w:tr w:rsidR="00624D42" w:rsidRPr="009459C7" w14:paraId="21703625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80C9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8FB6" w14:textId="77777777" w:rsidR="00624D42" w:rsidRPr="00B6719C" w:rsidRDefault="00624D42" w:rsidP="00C67BD2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(1) Laboratories not involving significant sources of hazard.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1A26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0644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05BD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5DB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338A4D9D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FD22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FD70" w14:textId="77777777" w:rsidR="00624D42" w:rsidRPr="00B6719C" w:rsidRDefault="00624D42" w:rsidP="00C67BD2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(2) Laboratories primarily concerned with general fire safety and electrical safety.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5D5F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DB61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F839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7055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7C035176" w14:textId="77777777" w:rsidTr="00734292">
        <w:trPr>
          <w:trHeight w:val="2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469E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948" w14:textId="77777777" w:rsidR="00624D42" w:rsidRPr="00B6719C" w:rsidRDefault="00624D42" w:rsidP="00C67BD2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(3) Other cases as specified by the university itself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2FD8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8DE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8D0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E4C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68823B1B" w14:textId="77777777" w:rsidTr="00734292"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37D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438F" w14:textId="77777777" w:rsidR="00624D42" w:rsidRPr="00B6719C" w:rsidRDefault="00624D42" w:rsidP="00C67BD2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B6719C"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  <w:t>Laboratories scoring in the [0,25) range according to the University Laboratory Safety Risk Evaluation Scale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3ED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FCE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155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826" w14:textId="77777777" w:rsidR="00624D42" w:rsidRPr="009459C7" w:rsidRDefault="00624D42" w:rsidP="00C6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</w:tbl>
    <w:p w14:paraId="67226894" w14:textId="77777777" w:rsidR="00624D42" w:rsidRPr="009459C7" w:rsidRDefault="00624D42" w:rsidP="00624D42">
      <w:pPr>
        <w:rPr>
          <w:sz w:val="14"/>
        </w:rPr>
      </w:pPr>
    </w:p>
    <w:tbl>
      <w:tblPr>
        <w:tblW w:w="22963" w:type="dxa"/>
        <w:tblInd w:w="137" w:type="dxa"/>
        <w:tblLook w:val="04A0" w:firstRow="1" w:lastRow="0" w:firstColumn="1" w:lastColumn="0" w:noHBand="0" w:noVBand="1"/>
      </w:tblPr>
      <w:tblGrid>
        <w:gridCol w:w="1677"/>
        <w:gridCol w:w="6545"/>
        <w:gridCol w:w="3118"/>
        <w:gridCol w:w="3969"/>
        <w:gridCol w:w="4110"/>
        <w:gridCol w:w="3544"/>
      </w:tblGrid>
      <w:tr w:rsidR="009459C7" w:rsidRPr="009459C7" w14:paraId="7BD8CC37" w14:textId="77777777" w:rsidTr="00DF049E">
        <w:trPr>
          <w:trHeight w:val="2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B2B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实验室等级分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类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2B49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判定情况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11E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管理要求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E52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安全培训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222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安全评估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419" w14:textId="77777777" w:rsidR="009459C7" w:rsidRPr="009459C7" w:rsidRDefault="009459C7" w:rsidP="0094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条件保障</w:t>
            </w:r>
          </w:p>
        </w:tc>
      </w:tr>
      <w:tr w:rsidR="00624D42" w:rsidRPr="009459C7" w14:paraId="2E4B99D3" w14:textId="77777777" w:rsidTr="00DF049E">
        <w:trPr>
          <w:trHeight w:val="29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71F4F7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I 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级</w:t>
            </w: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t>/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红色级</w:t>
            </w: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实验室（重大风险实验室）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985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实验室有以下情况之一的</w:t>
            </w:r>
            <w:r w:rsidRPr="009459C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409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学校党政主要负责人每年牵头开展不少于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学校主管职能部门每月开展不少于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二级单位每周开展不少于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实验室做到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“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实验结束必巡</w:t>
            </w:r>
            <w:r w:rsidRPr="009459C7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4FD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实验室安全管理人员、实验人员完成不少于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24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学时的准入安全培训，之后每年完成不少于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8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学时的安全培训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以上均含应急演练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2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含针对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重要危险源的应急演练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08D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科研项目、学生课题等实验活动应进行安全风险评估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涉及重要危险源的实验活动应在二级单位备案，学校不定期抽查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针对重要危险</w:t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源制定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相应的管理办法和应急措施，责任到人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次针对重要危险源的应急演练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946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高风险点位安装监控和必要的监测报警装置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危化品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等重要危险源存储严格执行治安管控或其他部门监管要求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配备充足的专职实验室安全管理人员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配备必要的个体防护设备设施</w:t>
            </w:r>
          </w:p>
        </w:tc>
      </w:tr>
      <w:tr w:rsidR="00624D42" w:rsidRPr="009459C7" w14:paraId="0C2395B8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8FC1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8A72" w14:textId="41E86F9E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实验原料或产物含剧毒化学成分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8342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6400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2D6F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D585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06563B00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3749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4F91" w14:textId="26A83C62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2)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使用剧毒化学品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6CE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FC43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84EB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FEA2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F01F8F5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2334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5705" w14:textId="573196F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3)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存储第一类易制毒品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、第一类精神药品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8582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657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DCD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46CE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4CD2105D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8CD8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B8D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 xml:space="preserve">(4) 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存储易燃易爆化学品总量大于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50kg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或</w:t>
            </w:r>
            <w:r w:rsidRPr="009459C7">
              <w:rPr>
                <w:rFonts w:ascii="Calibri" w:eastAsia="Times New Roman" w:hAnsi="Calibri" w:cs="Calibri"/>
                <w:color w:val="000000"/>
              </w:rPr>
              <w:t>50L;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A24C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351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DB10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44C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6CC4955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A99D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0069" w14:textId="6A434A4C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5)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存储有毒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、易燃气体总量</w:t>
            </w:r>
            <w:r w:rsidRPr="009459C7">
              <w:rPr>
                <w:rFonts w:ascii="Calibri" w:eastAsia="Times New Roman" w:hAnsi="Calibri" w:cs="Calibri"/>
                <w:color w:val="000000"/>
              </w:rPr>
              <w:t>≥6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瓶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892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C2C5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DA06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076D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3EC36385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62E4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1371" w14:textId="67617BEE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6)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生物安全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BSL-3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ABSL-3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BSL-4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ABSL-4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5BD3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9387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89B6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F8F2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A78B5EE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DC08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F0E0" w14:textId="0D634A0E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7)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I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I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类射线设备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9D5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EDB0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59AF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8015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CB98BFF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85C4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4F0" w14:textId="6CE196DD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8)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使用放射性同位素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、放射源、核材料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0CBC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5EC5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923D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0E5B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7C5AB6F7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CB2D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D007" w14:textId="1742046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9)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使用机电类特种设备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61E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BA29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8EDA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2942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3789CAB3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A2C4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4DB9" w14:textId="6D4E20B4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10)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使用超高压等第三类压力容器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F994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9432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1950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EAB9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7BB391B7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1FEC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2820" w14:textId="056DDDDD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11)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使用强磁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、强电设备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B30A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79A5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E39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08FA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21329296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A257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6BF1" w14:textId="63F5C10E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12)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3R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3B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类激光设备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DB1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AA3D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CC48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B485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5CE3BECA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E56B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81BF" w14:textId="57A448A0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13)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使用富氧涉爆实验室自制设备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E2DC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E869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DB57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70D3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3C757069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B3F3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4081" w14:textId="36FB8204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14)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高校自行规定的其他情况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63B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5341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B8E4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DF74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7644F4DC" w14:textId="77777777" w:rsidTr="00DF049E">
        <w:trPr>
          <w:trHeight w:val="400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366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11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按照《高校实验室安全风险评价表》评分达到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100)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分的实验室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827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DD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9FB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7A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26DDAB70" w14:textId="77777777" w:rsidTr="00DF049E">
        <w:trPr>
          <w:trHeight w:val="29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E728D4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II 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级</w:t>
            </w: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t>/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橙色级</w:t>
            </w:r>
            <w:r w:rsidRPr="009459C7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FFFFFF"/>
              </w:rPr>
              <w:t>实验室（高风险实验室）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22F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实验室有以下情况之一的</w:t>
            </w:r>
            <w:r w:rsidRPr="009459C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BB8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分管校领导每年牵头开展不少于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学校主管职能部门每季度开展不少于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二级单位每月开展不少于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实验室做到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“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实验结束必巡</w:t>
            </w:r>
            <w:r w:rsidRPr="009459C7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A9F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实验室安全管理人员、实验人员完成不少于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16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学时的准入安全培训，之后每年完成不少于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学时的安全培训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以上均含应急演练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含针对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重要危险源的应急演练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61F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科研项目、学生课题等实验活动应进行安全风险评估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涉及重要危险源的实验活动应在二级单位备案，学校不定期抽查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针对重要危险</w:t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源制定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相应的管理办法和应急措施，责任到人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次针对重要危险源的应急演练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16A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高风险点位安装监控和必要的监测报警装置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proofErr w:type="gramStart"/>
            <w:r w:rsidRPr="009459C7">
              <w:rPr>
                <w:rFonts w:ascii="微软雅黑" w:eastAsia="微软雅黑" w:hAnsi="微软雅黑" w:cs="微软雅黑"/>
                <w:color w:val="000000"/>
              </w:rPr>
              <w:t>危化品</w:t>
            </w:r>
            <w:proofErr w:type="gramEnd"/>
            <w:r w:rsidRPr="009459C7">
              <w:rPr>
                <w:rFonts w:ascii="微软雅黑" w:eastAsia="微软雅黑" w:hAnsi="微软雅黑" w:cs="微软雅黑"/>
                <w:color w:val="000000"/>
              </w:rPr>
              <w:t>等重要危险源存储严格执行治安管控或其他部门监管要求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配备充足的专职实验室安全管理人员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配备必要的个体防护设备设施</w:t>
            </w:r>
          </w:p>
        </w:tc>
      </w:tr>
      <w:tr w:rsidR="00624D42" w:rsidRPr="009459C7" w14:paraId="285A7D11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6B15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5A7" w14:textId="2EC8C25F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存储第二类精神药品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2D27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1CF7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FE73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5CF3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40F7E032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CCF1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DFE" w14:textId="4554C4F4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2)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存储易燃易爆化学品总量为</w:t>
            </w:r>
            <w:r w:rsidRPr="009459C7">
              <w:rPr>
                <w:rFonts w:ascii="Calibri" w:eastAsia="Times New Roman" w:hAnsi="Calibri" w:cs="Calibri"/>
                <w:color w:val="000000"/>
              </w:rPr>
              <w:t>20~50kg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或</w:t>
            </w:r>
            <w:r w:rsidRPr="009459C7">
              <w:rPr>
                <w:rFonts w:ascii="Calibri" w:eastAsia="Times New Roman" w:hAnsi="Calibri" w:cs="Calibri"/>
                <w:color w:val="000000"/>
              </w:rPr>
              <w:t>20~50L;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B74E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0B70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A841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9A26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019B0894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0C06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18E" w14:textId="714E4850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3)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存储有毒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、易燃气体总量为</w:t>
            </w:r>
            <w:r w:rsidRPr="009459C7">
              <w:rPr>
                <w:rFonts w:ascii="Calibri" w:eastAsia="Times New Roman" w:hAnsi="Calibri" w:cs="Calibri"/>
                <w:color w:val="000000"/>
              </w:rPr>
              <w:t>3~6(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不含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瓶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B166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7C0B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90F0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BA7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71C1CD42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4C2C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EC51" w14:textId="5C88A9EB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4)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生物安全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BSL-2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ABSL-2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3CD7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DE48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620B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9D8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4BFF1380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C43E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CB1E" w14:textId="76981B71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5)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使用第一类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、第二类压力容器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B069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83CF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7004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39BD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096106F9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BE16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0655" w14:textId="5E57BD3E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6)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高校自行规定的其他情况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6C38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79A9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23B1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1DB9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25164B51" w14:textId="77777777" w:rsidTr="00DF049E">
        <w:trPr>
          <w:trHeight w:val="412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1E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4B2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按照《高校实验室安全风险评价表》评分在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[75,100)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范围的实验室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AFE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E1E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330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850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1C386426" w14:textId="77777777" w:rsidTr="00DF049E">
        <w:trPr>
          <w:trHeight w:val="29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419F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III 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级</w:t>
            </w: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黄色级</w:t>
            </w: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实验室（中风险实验室）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499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实验室有以下情况之一的</w:t>
            </w:r>
            <w:r w:rsidRPr="009459C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A05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学校主管职能部门每半年开展不少于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二级单位每季度开展不少于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实验室做到经常性检查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C1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实验室安全管理人员、实验人员完成不少于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8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学时的准入安全培训，之后每年完成不少于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2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学时的安全培训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以上均含应急演练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次应急演练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8F3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科研项目、学生课题等实验活动应进行安全风险评估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涉及重要危险源的实验活动应在二级单位备案，二级单位不定期抽查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二级单位判断如有必要，可临时按更高等级实验室安全要求进行管理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FCC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在重要风险点位安装监控和必要的监测报警装置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配备充足的兼职实验室安全管理人员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配备必要的个体防护设备设施</w:t>
            </w:r>
          </w:p>
        </w:tc>
      </w:tr>
      <w:tr w:rsidR="00624D42" w:rsidRPr="009459C7" w14:paraId="273D5031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6BC3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BCA" w14:textId="60DA556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1)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存储第二</w:t>
            </w:r>
            <w:r w:rsidRPr="009459C7">
              <w:rPr>
                <w:rFonts w:ascii="Calibri" w:eastAsia="Times New Roman" w:hAnsi="Calibri" w:cs="Calibri"/>
                <w:color w:val="000000"/>
              </w:rPr>
              <w:t>/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三类易制毒品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8502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751E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E59F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D6DE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27764651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A408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E431" w14:textId="15D1586C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2)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生物安全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BSL-1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、</w:t>
            </w:r>
            <w:r w:rsidRPr="009459C7">
              <w:rPr>
                <w:rFonts w:ascii="Calibri" w:eastAsia="Times New Roman" w:hAnsi="Calibri" w:cs="Calibri"/>
                <w:color w:val="000000"/>
              </w:rPr>
              <w:t>ABSL-1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3F65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ED0A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6ACF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58E7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E799AB3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44CE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B5C1" w14:textId="76C5C234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3)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基础设备老化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4739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471A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9EEA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5AA0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5256FC5A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0A70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D9C3" w14:textId="18B53696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="00F32706" w:rsidRPr="009459C7">
              <w:rPr>
                <w:rFonts w:ascii="Calibri" w:eastAsia="Times New Roman" w:hAnsi="Calibri" w:cs="Calibri"/>
                <w:color w:val="000000"/>
              </w:rPr>
              <w:t>4)</w:t>
            </w:r>
            <w:r w:rsidR="00F32706" w:rsidRPr="009459C7">
              <w:rPr>
                <w:rFonts w:ascii="微软雅黑" w:eastAsia="微软雅黑" w:hAnsi="微软雅黑" w:cs="微软雅黑" w:hint="eastAsia"/>
                <w:color w:val="000000"/>
              </w:rPr>
              <w:t xml:space="preserve"> 高校自行规定的其他情况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2F158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19F3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54663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A1C2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09A1422B" w14:textId="77777777" w:rsidTr="00DF049E">
        <w:trPr>
          <w:trHeight w:val="269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F00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DC2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按照《高校实验室安全风险评价表》评分在</w:t>
            </w:r>
            <w:r w:rsidRPr="009459C7">
              <w:rPr>
                <w:rFonts w:ascii="Calibri" w:eastAsia="Times New Roman" w:hAnsi="Calibri" w:cs="Calibri"/>
                <w:color w:val="000000"/>
              </w:rPr>
              <w:t>[25,75)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范围的实验室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03E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48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A1B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F566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D42" w:rsidRPr="009459C7" w14:paraId="6D8D6F6D" w14:textId="77777777" w:rsidTr="00DF049E">
        <w:trPr>
          <w:trHeight w:val="29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7425B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IV 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级</w:t>
            </w: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蓝色级</w:t>
            </w:r>
            <w:r w:rsidRPr="009459C7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b/>
                <w:bCs/>
                <w:color w:val="000000"/>
              </w:rPr>
              <w:t>实验室（低风险实验室）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C86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实验室有以下情况之一的</w:t>
            </w:r>
            <w:r w:rsidRPr="009459C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2E1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学校主管职能部门每年开展不少于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二级单位每半年开展不少于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次安全检查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: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实验室做到经常性检查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F0EF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实验室安全管理人员、实验人员完成不少于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4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学时的准入安全培训，之后每年根据学校实际需要安排适量的安全培训</w:t>
            </w:r>
            <w:r w:rsidRPr="009459C7">
              <w:rPr>
                <w:rFonts w:ascii="Calibri" w:eastAsia="Times New Roman" w:hAnsi="Calibri" w:cs="Calibri"/>
                <w:color w:val="000000"/>
              </w:rPr>
              <w:t>(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以上均含应急演练</w:t>
            </w:r>
            <w:r w:rsidRPr="009459C7">
              <w:rPr>
                <w:rFonts w:ascii="Calibri" w:eastAsia="Times New Roman" w:hAnsi="Calibri" w:cs="Calibri"/>
                <w:color w:val="000000"/>
              </w:rPr>
              <w:t>);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每年开展不少于</w:t>
            </w:r>
            <w:r w:rsidRPr="009459C7">
              <w:rPr>
                <w:rFonts w:ascii="Calibri" w:eastAsia="Times New Roman" w:hAnsi="Calibri" w:cs="Calibri"/>
                <w:color w:val="000000"/>
              </w:rPr>
              <w:t>1</w:t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次应急演练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C994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科研项目、学生课题等实验活动应进行安全风险评估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涉及重要危险源的实验活动应在二级单位备案，二级单位不定期抽查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二级单位判断如有必要，可临时按更高等级实验室安全要求进行管理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1AE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9C7">
              <w:rPr>
                <w:rFonts w:ascii="微软雅黑" w:eastAsia="微软雅黑" w:hAnsi="微软雅黑" w:cs="微软雅黑"/>
                <w:color w:val="000000"/>
              </w:rPr>
              <w:t>配备必要的兼职实验室安全管理人员</w:t>
            </w:r>
            <w:r w:rsidRPr="009459C7">
              <w:rPr>
                <w:rFonts w:ascii="Calibri" w:eastAsia="Times New Roman" w:hAnsi="Calibri" w:cs="Calibri"/>
                <w:color w:val="000000"/>
              </w:rPr>
              <w:t>;</w:t>
            </w:r>
            <w:r w:rsidRPr="009459C7">
              <w:rPr>
                <w:rFonts w:ascii="Calibri" w:eastAsia="Times New Roman" w:hAnsi="Calibri" w:cs="Calibri"/>
                <w:color w:val="000000"/>
              </w:rPr>
              <w:br/>
            </w:r>
            <w:r w:rsidRPr="009459C7">
              <w:rPr>
                <w:rFonts w:ascii="微软雅黑" w:eastAsia="微软雅黑" w:hAnsi="微软雅黑" w:cs="微软雅黑"/>
                <w:color w:val="000000"/>
              </w:rPr>
              <w:t>配备必要的个体防护设备设施</w:t>
            </w:r>
          </w:p>
        </w:tc>
      </w:tr>
      <w:tr w:rsidR="00624D42" w:rsidRPr="009459C7" w14:paraId="6BABCD06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8A26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3D4A" w14:textId="4A33788D" w:rsidR="00624D42" w:rsidRPr="000378F7" w:rsidRDefault="00624D42" w:rsidP="009459C7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</w:rPr>
            </w:pPr>
            <w:r w:rsidRPr="000378F7">
              <w:rPr>
                <w:rFonts w:ascii="微软雅黑" w:eastAsia="微软雅黑" w:hAnsi="微软雅黑" w:cs="微软雅黑"/>
                <w:color w:val="000000"/>
              </w:rPr>
              <w:t>(</w:t>
            </w:r>
            <w:r w:rsidR="00F32706" w:rsidRPr="000378F7">
              <w:rPr>
                <w:rFonts w:ascii="微软雅黑" w:eastAsia="微软雅黑" w:hAnsi="微软雅黑" w:cs="微软雅黑"/>
                <w:color w:val="000000"/>
              </w:rPr>
              <w:t>1)</w:t>
            </w:r>
            <w:r w:rsidR="00F32706" w:rsidRPr="000378F7">
              <w:rPr>
                <w:rFonts w:ascii="微软雅黑" w:eastAsia="微软雅黑" w:hAnsi="微软雅黑" w:cs="微软雅黑" w:hint="eastAsia"/>
                <w:color w:val="000000"/>
              </w:rPr>
              <w:t xml:space="preserve"> 不涉及重要危险源的实验室</w:t>
            </w:r>
            <w:r w:rsidRPr="000378F7">
              <w:rPr>
                <w:rFonts w:ascii="微软雅黑" w:eastAsia="微软雅黑" w:hAnsi="微软雅黑" w:cs="微软雅黑"/>
                <w:color w:val="000000"/>
              </w:rPr>
              <w:t>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805D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5E22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1B71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A3E7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20567BD3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53EF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C6C" w14:textId="13BCBE87" w:rsidR="00624D42" w:rsidRPr="000378F7" w:rsidRDefault="00624D42" w:rsidP="009459C7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</w:rPr>
            </w:pPr>
            <w:r w:rsidRPr="000378F7">
              <w:rPr>
                <w:rFonts w:ascii="微软雅黑" w:eastAsia="微软雅黑" w:hAnsi="微软雅黑" w:cs="微软雅黑"/>
                <w:color w:val="000000"/>
              </w:rPr>
              <w:t>(</w:t>
            </w:r>
            <w:r w:rsidR="00F32706" w:rsidRPr="000378F7">
              <w:rPr>
                <w:rFonts w:ascii="微软雅黑" w:eastAsia="微软雅黑" w:hAnsi="微软雅黑" w:cs="微软雅黑"/>
                <w:color w:val="000000"/>
              </w:rPr>
              <w:t>2)</w:t>
            </w:r>
            <w:r w:rsidR="00F32706" w:rsidRPr="000378F7">
              <w:rPr>
                <w:rFonts w:ascii="微软雅黑" w:eastAsia="微软雅黑" w:hAnsi="微软雅黑" w:cs="微软雅黑" w:hint="eastAsia"/>
                <w:color w:val="000000"/>
              </w:rPr>
              <w:t xml:space="preserve"> 主要涉及一般性消防安全</w:t>
            </w:r>
            <w:r w:rsidRPr="000378F7">
              <w:rPr>
                <w:rFonts w:ascii="微软雅黑" w:eastAsia="微软雅黑" w:hAnsi="微软雅黑" w:cs="微软雅黑"/>
                <w:color w:val="000000"/>
              </w:rPr>
              <w:t>、用电安全的实验室;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26FE7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BD48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3F555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7BEFB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79A27A20" w14:textId="77777777" w:rsidTr="00DF049E">
        <w:trPr>
          <w:trHeight w:val="29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922EC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8656" w14:textId="6B3F9C8E" w:rsidR="00624D42" w:rsidRPr="000378F7" w:rsidRDefault="00624D42" w:rsidP="009459C7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</w:rPr>
            </w:pPr>
            <w:r w:rsidRPr="000378F7">
              <w:rPr>
                <w:rFonts w:ascii="微软雅黑" w:eastAsia="微软雅黑" w:hAnsi="微软雅黑" w:cs="微软雅黑"/>
                <w:color w:val="000000"/>
              </w:rPr>
              <w:t>(</w:t>
            </w:r>
            <w:r w:rsidR="00F32706" w:rsidRPr="000378F7">
              <w:rPr>
                <w:rFonts w:ascii="微软雅黑" w:eastAsia="微软雅黑" w:hAnsi="微软雅黑" w:cs="微软雅黑"/>
                <w:color w:val="000000"/>
              </w:rPr>
              <w:t>3)</w:t>
            </w:r>
            <w:r w:rsidR="00F32706" w:rsidRPr="000378F7">
              <w:rPr>
                <w:rFonts w:ascii="微软雅黑" w:eastAsia="微软雅黑" w:hAnsi="微软雅黑" w:cs="微软雅黑" w:hint="eastAsia"/>
                <w:color w:val="000000"/>
              </w:rPr>
              <w:t xml:space="preserve"> 高校自行规定的其他情况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7597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054B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DED0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C1B5D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624D42" w:rsidRPr="009459C7" w14:paraId="63DA69BB" w14:textId="77777777" w:rsidTr="00DF049E">
        <w:trPr>
          <w:trHeight w:val="432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86E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2914" w14:textId="77777777" w:rsidR="00624D42" w:rsidRPr="000378F7" w:rsidRDefault="00624D42" w:rsidP="009459C7">
            <w:pPr>
              <w:spacing w:after="0" w:line="240" w:lineRule="auto"/>
              <w:rPr>
                <w:rFonts w:ascii="微软雅黑" w:eastAsia="微软雅黑" w:hAnsi="微软雅黑" w:cs="微软雅黑"/>
                <w:color w:val="000000"/>
              </w:rPr>
            </w:pPr>
            <w:r w:rsidRPr="000378F7">
              <w:rPr>
                <w:rFonts w:ascii="微软雅黑" w:eastAsia="微软雅黑" w:hAnsi="微软雅黑" w:cs="微软雅黑"/>
                <w:color w:val="000000"/>
              </w:rPr>
              <w:t>按照《高校实验室安全风险评价表》评分在[0,25)范围的实验室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412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C09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B26A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4860" w14:textId="77777777" w:rsidR="00624D42" w:rsidRPr="009459C7" w:rsidRDefault="00624D42" w:rsidP="0094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</w:tbl>
    <w:p w14:paraId="083C8288" w14:textId="77777777" w:rsidR="00422D82" w:rsidRPr="009459C7" w:rsidRDefault="00422D82" w:rsidP="009459C7">
      <w:pPr>
        <w:rPr>
          <w:sz w:val="14"/>
        </w:rPr>
      </w:pPr>
    </w:p>
    <w:sectPr w:rsidR="00422D82" w:rsidRPr="009459C7" w:rsidSect="009459C7">
      <w:pgSz w:w="23811" w:h="16838" w:orient="landscape" w:code="8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BEB"/>
    <w:multiLevelType w:val="hybridMultilevel"/>
    <w:tmpl w:val="864A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55D0F"/>
    <w:multiLevelType w:val="hybridMultilevel"/>
    <w:tmpl w:val="03A42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60291"/>
    <w:multiLevelType w:val="hybridMultilevel"/>
    <w:tmpl w:val="D594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321EC"/>
    <w:multiLevelType w:val="hybridMultilevel"/>
    <w:tmpl w:val="461AE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C7"/>
    <w:rsid w:val="000378F7"/>
    <w:rsid w:val="003366A7"/>
    <w:rsid w:val="00345450"/>
    <w:rsid w:val="00422D82"/>
    <w:rsid w:val="00624D42"/>
    <w:rsid w:val="006803BD"/>
    <w:rsid w:val="00734292"/>
    <w:rsid w:val="008416DD"/>
    <w:rsid w:val="009459C7"/>
    <w:rsid w:val="00AF5C12"/>
    <w:rsid w:val="00B6719C"/>
    <w:rsid w:val="00DF049E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1AD8"/>
  <w15:chartTrackingRefBased/>
  <w15:docId w15:val="{49F07EBD-96AD-4640-B2E2-2DB0F12E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XU 许光祥</dc:creator>
  <cp:keywords/>
  <dc:description/>
  <cp:lastModifiedBy>Samuel XU 许光祥</cp:lastModifiedBy>
  <cp:revision>13</cp:revision>
  <dcterms:created xsi:type="dcterms:W3CDTF">2024-05-05T04:32:00Z</dcterms:created>
  <dcterms:modified xsi:type="dcterms:W3CDTF">2024-05-06T02:45:00Z</dcterms:modified>
</cp:coreProperties>
</file>