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D5F87" w14:textId="267C1D06" w:rsidR="00A05352" w:rsidRPr="00DF1154" w:rsidRDefault="00000000">
      <w:pPr>
        <w:jc w:val="center"/>
        <w:rPr>
          <w:rFonts w:ascii="宋体" w:hAnsi="宋体"/>
          <w:b/>
          <w:sz w:val="44"/>
          <w:szCs w:val="44"/>
        </w:rPr>
      </w:pPr>
      <w:r w:rsidRPr="00DF1154">
        <w:rPr>
          <w:rFonts w:ascii="宋体" w:hAnsi="宋体" w:hint="eastAsia"/>
          <w:b/>
          <w:sz w:val="44"/>
          <w:szCs w:val="44"/>
        </w:rPr>
        <w:t xml:space="preserve"> </w:t>
      </w:r>
      <w:r w:rsidR="00671F1C" w:rsidRPr="00DF1154">
        <w:rPr>
          <w:rFonts w:ascii="宋体" w:hAnsi="宋体" w:hint="eastAsia"/>
          <w:b/>
          <w:sz w:val="44"/>
          <w:szCs w:val="44"/>
        </w:rPr>
        <w:t xml:space="preserve">广东以色列理工学院 </w:t>
      </w:r>
      <w:r w:rsidRPr="00DF1154">
        <w:rPr>
          <w:rFonts w:ascii="宋体" w:hAnsi="宋体" w:hint="eastAsia"/>
          <w:b/>
          <w:sz w:val="44"/>
          <w:szCs w:val="44"/>
        </w:rPr>
        <w:t>产学研合作协议</w:t>
      </w:r>
    </w:p>
    <w:p w14:paraId="7F9C9063" w14:textId="77777777" w:rsidR="005F7392" w:rsidRDefault="005F7392">
      <w:pPr>
        <w:widowControl/>
        <w:jc w:val="left"/>
        <w:rPr>
          <w:rFonts w:ascii="宋体" w:hAnsi="宋体"/>
          <w:b/>
          <w:sz w:val="28"/>
          <w:szCs w:val="28"/>
        </w:rPr>
      </w:pPr>
    </w:p>
    <w:p w14:paraId="0E079B46" w14:textId="5D90305F" w:rsidR="00A05352" w:rsidRPr="00DF1154" w:rsidRDefault="00000000">
      <w:pPr>
        <w:widowControl/>
        <w:jc w:val="left"/>
        <w:rPr>
          <w:rFonts w:ascii="宋体" w:hAnsi="宋体" w:cs="宋体"/>
          <w:kern w:val="0"/>
          <w:sz w:val="32"/>
          <w:szCs w:val="32"/>
        </w:rPr>
      </w:pPr>
      <w:r w:rsidRPr="00DF1154">
        <w:rPr>
          <w:rFonts w:ascii="宋体" w:hAnsi="宋体" w:hint="eastAsia"/>
          <w:sz w:val="24"/>
        </w:rPr>
        <w:t>甲方：XX</w:t>
      </w:r>
      <w:r w:rsidRPr="00DF1154">
        <w:rPr>
          <w:rFonts w:ascii="宋体" w:hAnsi="宋体"/>
          <w:sz w:val="24"/>
        </w:rPr>
        <w:t>X</w:t>
      </w:r>
    </w:p>
    <w:p w14:paraId="54DC8A52" w14:textId="77777777" w:rsidR="00A05352" w:rsidRPr="00DF1154" w:rsidRDefault="00000000">
      <w:pPr>
        <w:rPr>
          <w:rFonts w:ascii="宋体" w:hAnsi="宋体"/>
          <w:sz w:val="24"/>
        </w:rPr>
      </w:pPr>
      <w:r w:rsidRPr="00DF1154">
        <w:rPr>
          <w:rFonts w:ascii="宋体" w:hAnsi="宋体" w:hint="eastAsia"/>
          <w:sz w:val="24"/>
        </w:rPr>
        <w:t>乙方：广东以色列理工学院</w:t>
      </w:r>
    </w:p>
    <w:p w14:paraId="2BB346FA" w14:textId="77777777" w:rsidR="00A05352" w:rsidRPr="00DF1154" w:rsidRDefault="00A05352">
      <w:pPr>
        <w:rPr>
          <w:rFonts w:ascii="宋体" w:hAnsi="宋体"/>
          <w:sz w:val="24"/>
        </w:rPr>
      </w:pPr>
    </w:p>
    <w:p w14:paraId="59108751" w14:textId="636149CC" w:rsidR="00A05352" w:rsidRPr="00DF1154" w:rsidRDefault="005F7392" w:rsidP="005F7392">
      <w:pPr>
        <w:ind w:firstLineChars="200" w:firstLine="480"/>
        <w:rPr>
          <w:rFonts w:ascii="宋体" w:hAnsi="宋体"/>
          <w:sz w:val="24"/>
        </w:rPr>
      </w:pPr>
      <w:r>
        <w:rPr>
          <w:rFonts w:ascii="宋体" w:hAnsi="宋体" w:hint="eastAsia"/>
          <w:sz w:val="24"/>
        </w:rPr>
        <w:t>为发挥双方各自的资源优势</w:t>
      </w:r>
      <w:r w:rsidRPr="005F7392">
        <w:rPr>
          <w:rFonts w:ascii="宋体" w:hAnsi="宋体" w:hint="eastAsia"/>
          <w:sz w:val="24"/>
        </w:rPr>
        <w:t>,</w:t>
      </w:r>
      <w:r>
        <w:rPr>
          <w:rFonts w:ascii="宋体" w:hAnsi="宋体" w:hint="eastAsia"/>
          <w:sz w:val="24"/>
        </w:rPr>
        <w:t>结合实践提高科研水平、</w:t>
      </w:r>
      <w:r w:rsidRPr="005F7392">
        <w:rPr>
          <w:rFonts w:ascii="宋体" w:hAnsi="宋体" w:hint="eastAsia"/>
          <w:sz w:val="24"/>
        </w:rPr>
        <w:t>培养科技人才</w:t>
      </w:r>
      <w:r>
        <w:rPr>
          <w:rFonts w:ascii="宋体" w:hAnsi="宋体" w:hint="eastAsia"/>
          <w:sz w:val="24"/>
        </w:rPr>
        <w:t>、促进科技成果转化</w:t>
      </w:r>
      <w:r w:rsidRPr="005F7392">
        <w:rPr>
          <w:rFonts w:ascii="宋体" w:hAnsi="宋体" w:hint="eastAsia"/>
          <w:sz w:val="24"/>
        </w:rPr>
        <w:t>,</w:t>
      </w:r>
      <w:r>
        <w:rPr>
          <w:rFonts w:ascii="宋体" w:hAnsi="宋体" w:hint="eastAsia"/>
          <w:sz w:val="24"/>
        </w:rPr>
        <w:t>促进</w:t>
      </w:r>
      <w:r w:rsidRPr="005F7392">
        <w:rPr>
          <w:rFonts w:ascii="宋体" w:hAnsi="宋体" w:hint="eastAsia"/>
          <w:sz w:val="24"/>
        </w:rPr>
        <w:t>学校、企业和社会的共同进步,</w:t>
      </w:r>
      <w:r w:rsidR="00000000" w:rsidRPr="00DF1154">
        <w:rPr>
          <w:rFonts w:ascii="宋体" w:hAnsi="宋体" w:hint="eastAsia"/>
          <w:sz w:val="24"/>
        </w:rPr>
        <w:t>甲方与乙方经协商，达成 “</w:t>
      </w:r>
      <w:r w:rsidR="00000000" w:rsidRPr="00DF1154">
        <w:rPr>
          <w:rFonts w:ascii="宋体" w:hAnsi="宋体" w:hint="eastAsia"/>
          <w:sz w:val="24"/>
          <w:u w:val="single"/>
        </w:rPr>
        <w:t xml:space="preserve">    </w:t>
      </w:r>
      <w:r w:rsidR="00000000" w:rsidRPr="00DF1154">
        <w:rPr>
          <w:rFonts w:ascii="宋体" w:hAnsi="宋体"/>
          <w:sz w:val="24"/>
          <w:u w:val="single"/>
        </w:rPr>
        <w:t xml:space="preserve"> </w:t>
      </w:r>
      <w:r>
        <w:rPr>
          <w:rFonts w:ascii="宋体" w:hAnsi="宋体"/>
          <w:sz w:val="24"/>
          <w:u w:val="single"/>
        </w:rPr>
        <w:t xml:space="preserve">                 </w:t>
      </w:r>
      <w:r w:rsidR="00000000" w:rsidRPr="00DF1154">
        <w:rPr>
          <w:rFonts w:ascii="宋体" w:hAnsi="宋体"/>
          <w:sz w:val="24"/>
          <w:u w:val="single"/>
        </w:rPr>
        <w:t xml:space="preserve">   </w:t>
      </w:r>
      <w:r w:rsidR="00000000" w:rsidRPr="00DF1154">
        <w:rPr>
          <w:rFonts w:ascii="宋体" w:hAnsi="宋体" w:hint="eastAsia"/>
          <w:sz w:val="24"/>
          <w:u w:val="single"/>
        </w:rPr>
        <w:t xml:space="preserve">    </w:t>
      </w:r>
      <w:r w:rsidR="00000000" w:rsidRPr="00DF1154">
        <w:rPr>
          <w:rFonts w:ascii="宋体" w:hAnsi="宋体" w:hint="eastAsia"/>
          <w:sz w:val="24"/>
        </w:rPr>
        <w:t>”项目的联合研发的合作协议</w:t>
      </w:r>
      <w:r>
        <w:rPr>
          <w:rFonts w:ascii="宋体" w:hAnsi="宋体" w:hint="eastAsia"/>
          <w:sz w:val="24"/>
        </w:rPr>
        <w:t>如下</w:t>
      </w:r>
      <w:r w:rsidR="00000000" w:rsidRPr="00DF1154">
        <w:rPr>
          <w:rFonts w:ascii="宋体" w:hAnsi="宋体" w:hint="eastAsia"/>
          <w:sz w:val="24"/>
        </w:rPr>
        <w:t>。</w:t>
      </w:r>
    </w:p>
    <w:p w14:paraId="7C2099E8" w14:textId="77777777" w:rsidR="005F7392" w:rsidRDefault="005F7392" w:rsidP="003C3785">
      <w:pPr>
        <w:rPr>
          <w:rFonts w:ascii="宋体" w:hAnsi="宋体"/>
          <w:b/>
          <w:sz w:val="24"/>
        </w:rPr>
      </w:pPr>
    </w:p>
    <w:p w14:paraId="6A240364" w14:textId="137B4C08" w:rsidR="00A05352" w:rsidRPr="00DF1154" w:rsidRDefault="00000000" w:rsidP="003C3785">
      <w:pPr>
        <w:rPr>
          <w:rFonts w:ascii="宋体" w:hAnsi="宋体"/>
          <w:b/>
          <w:sz w:val="24"/>
        </w:rPr>
      </w:pPr>
      <w:r w:rsidRPr="00DF1154">
        <w:rPr>
          <w:rFonts w:ascii="宋体" w:hAnsi="宋体" w:hint="eastAsia"/>
          <w:b/>
          <w:sz w:val="24"/>
        </w:rPr>
        <w:t>第一条 项目任务分工</w:t>
      </w:r>
    </w:p>
    <w:p w14:paraId="02A312C9" w14:textId="77777777" w:rsidR="00A05352" w:rsidRPr="00DF1154" w:rsidRDefault="00000000">
      <w:pPr>
        <w:ind w:firstLineChars="200" w:firstLine="480"/>
        <w:rPr>
          <w:rFonts w:ascii="宋体" w:hAnsi="宋体"/>
          <w:sz w:val="24"/>
        </w:rPr>
      </w:pPr>
      <w:r w:rsidRPr="00DF1154">
        <w:rPr>
          <w:rFonts w:ascii="宋体" w:hAnsi="宋体" w:hint="eastAsia"/>
          <w:sz w:val="24"/>
        </w:rPr>
        <w:t>1、甲方职责</w:t>
      </w:r>
    </w:p>
    <w:p w14:paraId="45145B5F" w14:textId="0032FBC9" w:rsidR="00A05352" w:rsidRPr="00DF1154" w:rsidRDefault="00000000">
      <w:pPr>
        <w:ind w:firstLineChars="200" w:firstLine="480"/>
        <w:rPr>
          <w:rFonts w:ascii="宋体" w:hAnsi="宋体"/>
          <w:sz w:val="24"/>
        </w:rPr>
      </w:pPr>
      <w:r w:rsidRPr="00DF1154">
        <w:rPr>
          <w:rFonts w:ascii="宋体" w:hAnsi="宋体" w:hint="eastAsia"/>
          <w:sz w:val="24"/>
        </w:rPr>
        <w:t>（1）；</w:t>
      </w:r>
    </w:p>
    <w:p w14:paraId="390227C0" w14:textId="3F19277D" w:rsidR="00A05352" w:rsidRDefault="00000000">
      <w:pPr>
        <w:ind w:firstLineChars="200" w:firstLine="480"/>
        <w:rPr>
          <w:rFonts w:ascii="宋体" w:hAnsi="宋体"/>
          <w:sz w:val="24"/>
        </w:rPr>
      </w:pPr>
      <w:r w:rsidRPr="00DF1154">
        <w:rPr>
          <w:rFonts w:ascii="宋体" w:hAnsi="宋体" w:hint="eastAsia"/>
          <w:sz w:val="24"/>
        </w:rPr>
        <w:t>（</w:t>
      </w:r>
      <w:r w:rsidRPr="00DF1154">
        <w:rPr>
          <w:rFonts w:ascii="宋体" w:hAnsi="宋体"/>
          <w:sz w:val="24"/>
        </w:rPr>
        <w:t>2</w:t>
      </w:r>
      <w:r w:rsidRPr="00DF1154">
        <w:rPr>
          <w:rFonts w:ascii="宋体" w:hAnsi="宋体" w:hint="eastAsia"/>
          <w:sz w:val="24"/>
        </w:rPr>
        <w:t>）</w:t>
      </w:r>
      <w:r w:rsidR="005F7392">
        <w:rPr>
          <w:rFonts w:ascii="宋体" w:hAnsi="宋体" w:hint="eastAsia"/>
          <w:sz w:val="24"/>
        </w:rPr>
        <w:t>；</w:t>
      </w:r>
    </w:p>
    <w:p w14:paraId="430CB72F" w14:textId="753EB25A" w:rsidR="005F7392" w:rsidRPr="00DF1154" w:rsidRDefault="005F7392" w:rsidP="005F7392">
      <w:pPr>
        <w:ind w:firstLineChars="200" w:firstLine="480"/>
        <w:rPr>
          <w:rFonts w:ascii="宋体" w:hAnsi="宋体" w:hint="eastAsia"/>
          <w:sz w:val="24"/>
        </w:rPr>
      </w:pPr>
      <w:r>
        <w:rPr>
          <w:rFonts w:ascii="宋体" w:hAnsi="宋体"/>
          <w:sz w:val="24"/>
        </w:rPr>
        <w:t>…</w:t>
      </w:r>
    </w:p>
    <w:p w14:paraId="1A7D0757" w14:textId="77777777" w:rsidR="00A05352" w:rsidRPr="00DF1154" w:rsidRDefault="00000000">
      <w:pPr>
        <w:ind w:firstLineChars="200" w:firstLine="480"/>
        <w:rPr>
          <w:rFonts w:ascii="宋体" w:hAnsi="宋体"/>
          <w:sz w:val="24"/>
        </w:rPr>
      </w:pPr>
      <w:r w:rsidRPr="00DF1154">
        <w:rPr>
          <w:rFonts w:ascii="宋体" w:hAnsi="宋体" w:hint="eastAsia"/>
          <w:sz w:val="24"/>
        </w:rPr>
        <w:t>2、乙方职责</w:t>
      </w:r>
    </w:p>
    <w:p w14:paraId="070218D6" w14:textId="77777777" w:rsidR="005F7392" w:rsidRPr="00DF1154" w:rsidRDefault="005F7392" w:rsidP="005F7392">
      <w:pPr>
        <w:ind w:firstLineChars="200" w:firstLine="480"/>
        <w:rPr>
          <w:rFonts w:ascii="宋体" w:hAnsi="宋体"/>
          <w:sz w:val="24"/>
        </w:rPr>
      </w:pPr>
      <w:r w:rsidRPr="00DF1154">
        <w:rPr>
          <w:rFonts w:ascii="宋体" w:hAnsi="宋体" w:hint="eastAsia"/>
          <w:sz w:val="24"/>
        </w:rPr>
        <w:t>（1）；</w:t>
      </w:r>
    </w:p>
    <w:p w14:paraId="767F8083" w14:textId="77777777" w:rsidR="005F7392" w:rsidRPr="00DF1154" w:rsidRDefault="005F7392" w:rsidP="005F7392">
      <w:pPr>
        <w:ind w:firstLineChars="200" w:firstLine="480"/>
        <w:rPr>
          <w:rFonts w:ascii="宋体" w:hAnsi="宋体"/>
          <w:sz w:val="24"/>
        </w:rPr>
      </w:pPr>
      <w:r w:rsidRPr="00DF1154">
        <w:rPr>
          <w:rFonts w:ascii="宋体" w:hAnsi="宋体" w:hint="eastAsia"/>
          <w:sz w:val="24"/>
        </w:rPr>
        <w:t>（</w:t>
      </w:r>
      <w:r w:rsidRPr="00DF1154">
        <w:rPr>
          <w:rFonts w:ascii="宋体" w:hAnsi="宋体"/>
          <w:sz w:val="24"/>
        </w:rPr>
        <w:t>2</w:t>
      </w:r>
      <w:r w:rsidRPr="00DF1154">
        <w:rPr>
          <w:rFonts w:ascii="宋体" w:hAnsi="宋体" w:hint="eastAsia"/>
          <w:sz w:val="24"/>
        </w:rPr>
        <w:t>）</w:t>
      </w:r>
      <w:r>
        <w:rPr>
          <w:rFonts w:ascii="宋体" w:hAnsi="宋体" w:hint="eastAsia"/>
          <w:sz w:val="24"/>
        </w:rPr>
        <w:t>；</w:t>
      </w:r>
    </w:p>
    <w:p w14:paraId="505E0F41" w14:textId="7D99E1E0" w:rsidR="00A05352" w:rsidRPr="00DF1154" w:rsidRDefault="005F7392">
      <w:pPr>
        <w:ind w:firstLineChars="200" w:firstLine="480"/>
        <w:rPr>
          <w:rFonts w:ascii="宋体" w:hAnsi="宋体"/>
          <w:sz w:val="24"/>
        </w:rPr>
      </w:pPr>
      <w:r>
        <w:rPr>
          <w:rFonts w:ascii="宋体" w:hAnsi="宋体"/>
          <w:sz w:val="24"/>
        </w:rPr>
        <w:t>…</w:t>
      </w:r>
    </w:p>
    <w:p w14:paraId="437C10BF" w14:textId="77777777" w:rsidR="00A05352" w:rsidRPr="00DF1154" w:rsidRDefault="00000000" w:rsidP="003C3785">
      <w:pPr>
        <w:rPr>
          <w:rFonts w:ascii="宋体" w:hAnsi="宋体"/>
          <w:b/>
          <w:sz w:val="24"/>
        </w:rPr>
      </w:pPr>
      <w:r w:rsidRPr="00DF1154">
        <w:rPr>
          <w:rFonts w:ascii="宋体" w:hAnsi="宋体" w:hint="eastAsia"/>
          <w:b/>
          <w:sz w:val="24"/>
        </w:rPr>
        <w:t>第二条 经费拨付或分配</w:t>
      </w:r>
    </w:p>
    <w:p w14:paraId="099B4AF4" w14:textId="77777777" w:rsidR="00A05352" w:rsidRPr="00DF1154" w:rsidRDefault="00000000">
      <w:pPr>
        <w:ind w:firstLineChars="200" w:firstLine="480"/>
        <w:rPr>
          <w:rFonts w:ascii="宋体" w:hAnsi="宋体"/>
          <w:sz w:val="24"/>
        </w:rPr>
      </w:pPr>
      <w:r w:rsidRPr="00DF1154">
        <w:rPr>
          <w:rFonts w:ascii="宋体" w:hAnsi="宋体" w:hint="eastAsia"/>
          <w:sz w:val="24"/>
        </w:rPr>
        <w:t>1、经费方案： ____________</w:t>
      </w:r>
      <w:r w:rsidRPr="00DF1154">
        <w:rPr>
          <w:rFonts w:ascii="宋体" w:hAnsi="宋体" w:hint="eastAsia"/>
          <w:color w:val="BFBFBF" w:themeColor="background1" w:themeShade="BF"/>
          <w:sz w:val="24"/>
        </w:rPr>
        <w:t>（可根据是否有其他经费的依赖项书写）</w:t>
      </w:r>
      <w:r w:rsidRPr="00DF1154">
        <w:rPr>
          <w:rFonts w:ascii="宋体" w:hAnsi="宋体" w:hint="eastAsia"/>
          <w:sz w:val="24"/>
        </w:rPr>
        <w:t>；</w:t>
      </w:r>
    </w:p>
    <w:p w14:paraId="259724C5" w14:textId="77777777" w:rsidR="00A05352" w:rsidRPr="00DF1154" w:rsidRDefault="00000000">
      <w:pPr>
        <w:ind w:firstLineChars="200" w:firstLine="480"/>
        <w:rPr>
          <w:rFonts w:ascii="宋体" w:hAnsi="宋体"/>
          <w:sz w:val="24"/>
        </w:rPr>
      </w:pPr>
      <w:r w:rsidRPr="00DF1154">
        <w:rPr>
          <w:rFonts w:ascii="宋体" w:hAnsi="宋体" w:hint="eastAsia"/>
          <w:sz w:val="24"/>
        </w:rPr>
        <w:t>2、支付方式：____________；</w:t>
      </w:r>
    </w:p>
    <w:p w14:paraId="36142E66" w14:textId="0272322B" w:rsidR="00A05352" w:rsidRPr="00DF1154" w:rsidRDefault="00000000" w:rsidP="00671F1C">
      <w:pPr>
        <w:ind w:firstLineChars="200" w:firstLine="480"/>
        <w:rPr>
          <w:rFonts w:ascii="宋体" w:hAnsi="宋体"/>
          <w:sz w:val="24"/>
        </w:rPr>
      </w:pPr>
      <w:r w:rsidRPr="00DF1154">
        <w:rPr>
          <w:rFonts w:ascii="宋体" w:hAnsi="宋体" w:hint="eastAsia"/>
          <w:sz w:val="24"/>
        </w:rPr>
        <w:t>3、项目费用按照有关规定使用，做到专款专用，不得随意使用；</w:t>
      </w:r>
    </w:p>
    <w:p w14:paraId="3F44C689" w14:textId="77777777" w:rsidR="00A05352" w:rsidRPr="00DF1154" w:rsidRDefault="00000000">
      <w:pPr>
        <w:ind w:firstLineChars="200" w:firstLine="480"/>
        <w:rPr>
          <w:rFonts w:ascii="宋体" w:hAnsi="宋体"/>
          <w:sz w:val="24"/>
        </w:rPr>
      </w:pPr>
      <w:r w:rsidRPr="00DF1154">
        <w:rPr>
          <w:rFonts w:ascii="宋体" w:hAnsi="宋体" w:hint="eastAsia"/>
          <w:sz w:val="24"/>
        </w:rPr>
        <w:t>乙方开户银行名称、地址和帐号为：</w:t>
      </w:r>
    </w:p>
    <w:p w14:paraId="4C815A8C" w14:textId="77777777" w:rsidR="00A05352" w:rsidRPr="00DF1154" w:rsidRDefault="00000000">
      <w:pPr>
        <w:ind w:firstLineChars="200" w:firstLine="480"/>
        <w:rPr>
          <w:rFonts w:ascii="宋体" w:hAnsi="宋体"/>
          <w:sz w:val="24"/>
        </w:rPr>
      </w:pPr>
      <w:r w:rsidRPr="00DF1154">
        <w:rPr>
          <w:rFonts w:ascii="宋体" w:hAnsi="宋体" w:hint="eastAsia"/>
          <w:sz w:val="24"/>
        </w:rPr>
        <w:t>账户：广东以色列理工学院</w:t>
      </w:r>
    </w:p>
    <w:p w14:paraId="197B9277" w14:textId="77777777" w:rsidR="00A05352" w:rsidRPr="00DF1154" w:rsidRDefault="00000000">
      <w:pPr>
        <w:ind w:firstLineChars="200" w:firstLine="480"/>
        <w:rPr>
          <w:rFonts w:ascii="宋体" w:hAnsi="宋体"/>
          <w:sz w:val="24"/>
        </w:rPr>
      </w:pPr>
      <w:r w:rsidRPr="00DF1154">
        <w:rPr>
          <w:rFonts w:ascii="宋体" w:hAnsi="宋体" w:hint="eastAsia"/>
          <w:sz w:val="24"/>
        </w:rPr>
        <w:t>账号：44050110737500000002</w:t>
      </w:r>
    </w:p>
    <w:p w14:paraId="34AE9E65" w14:textId="77777777" w:rsidR="00A05352" w:rsidRPr="00DF1154" w:rsidRDefault="00000000">
      <w:pPr>
        <w:ind w:firstLineChars="200" w:firstLine="480"/>
        <w:rPr>
          <w:rFonts w:ascii="宋体" w:hAnsi="宋体"/>
          <w:sz w:val="24"/>
        </w:rPr>
      </w:pPr>
      <w:r w:rsidRPr="00DF1154">
        <w:rPr>
          <w:rFonts w:ascii="宋体" w:hAnsi="宋体" w:hint="eastAsia"/>
          <w:sz w:val="24"/>
        </w:rPr>
        <w:t xml:space="preserve">开户行：中国建设银行汕头广以学院支行    </w:t>
      </w:r>
    </w:p>
    <w:p w14:paraId="29FF6741" w14:textId="77777777" w:rsidR="00A05352" w:rsidRPr="00DF1154" w:rsidRDefault="00A05352">
      <w:pPr>
        <w:ind w:firstLineChars="200" w:firstLine="480"/>
        <w:rPr>
          <w:rFonts w:ascii="宋体" w:hAnsi="宋体"/>
          <w:sz w:val="24"/>
        </w:rPr>
      </w:pPr>
    </w:p>
    <w:p w14:paraId="4628E4EE" w14:textId="77777777" w:rsidR="00A05352" w:rsidRPr="00DF1154" w:rsidRDefault="00000000" w:rsidP="003C3785">
      <w:pPr>
        <w:rPr>
          <w:rFonts w:ascii="宋体" w:hAnsi="宋体"/>
          <w:b/>
          <w:sz w:val="24"/>
        </w:rPr>
      </w:pPr>
      <w:r w:rsidRPr="00DF1154">
        <w:rPr>
          <w:rFonts w:ascii="宋体" w:hAnsi="宋体" w:hint="eastAsia"/>
          <w:b/>
          <w:sz w:val="24"/>
        </w:rPr>
        <w:t>第三条 人员管理</w:t>
      </w:r>
    </w:p>
    <w:p w14:paraId="29E360C5" w14:textId="77777777" w:rsidR="00A05352" w:rsidRPr="00DF1154" w:rsidRDefault="00000000">
      <w:pPr>
        <w:ind w:firstLineChars="200" w:firstLine="480"/>
        <w:rPr>
          <w:rFonts w:ascii="宋体" w:hAnsi="宋体"/>
          <w:sz w:val="24"/>
        </w:rPr>
      </w:pPr>
      <w:r w:rsidRPr="00DF1154">
        <w:rPr>
          <w:rFonts w:ascii="宋体" w:hAnsi="宋体" w:hint="eastAsia"/>
          <w:sz w:val="24"/>
        </w:rPr>
        <w:t>1、为配合履行合作协议，甲方公司职员前往乙方校园或实验室的，作为外联人员应自觉遵守乙方现行的规章制度和安全要求，甲方对其外联人员违反制度要求承担法律责任。</w:t>
      </w:r>
    </w:p>
    <w:p w14:paraId="13042509" w14:textId="77777777" w:rsidR="00A05352" w:rsidRPr="00DF1154" w:rsidRDefault="00000000">
      <w:pPr>
        <w:ind w:firstLineChars="200" w:firstLine="480"/>
        <w:rPr>
          <w:rFonts w:ascii="宋体" w:hAnsi="宋体"/>
          <w:sz w:val="24"/>
        </w:rPr>
      </w:pPr>
      <w:r w:rsidRPr="00DF1154">
        <w:rPr>
          <w:rFonts w:ascii="宋体" w:hAnsi="宋体"/>
          <w:sz w:val="24"/>
        </w:rPr>
        <w:t>2</w:t>
      </w:r>
      <w:r w:rsidRPr="00DF1154">
        <w:rPr>
          <w:rFonts w:ascii="宋体" w:hAnsi="宋体" w:hint="eastAsia"/>
          <w:sz w:val="24"/>
        </w:rPr>
        <w:t xml:space="preserve">、乙方科研人员在甲方公司履职期间，作为甲方技术顾问应自觉遵守甲方现行的劳动制度，并可视情形与甲方签署兼职劳务协议，按照本合同与劳务协议履行顾问职责承担法律责任。 </w:t>
      </w:r>
    </w:p>
    <w:p w14:paraId="210D77FA" w14:textId="77777777" w:rsidR="00A05352" w:rsidRPr="00DF1154" w:rsidRDefault="00A05352">
      <w:pPr>
        <w:ind w:firstLineChars="200" w:firstLine="480"/>
        <w:rPr>
          <w:rFonts w:ascii="宋体" w:hAnsi="宋体"/>
          <w:sz w:val="24"/>
        </w:rPr>
      </w:pPr>
    </w:p>
    <w:p w14:paraId="1CC08405" w14:textId="77777777" w:rsidR="00A05352" w:rsidRPr="00DF1154" w:rsidRDefault="00000000" w:rsidP="003C3785">
      <w:pPr>
        <w:rPr>
          <w:rFonts w:ascii="宋体" w:hAnsi="宋体"/>
          <w:b/>
          <w:color w:val="000000" w:themeColor="text1"/>
          <w:sz w:val="24"/>
        </w:rPr>
      </w:pPr>
      <w:r w:rsidRPr="00DF1154">
        <w:rPr>
          <w:rFonts w:ascii="宋体" w:hAnsi="宋体" w:hint="eastAsia"/>
          <w:b/>
          <w:color w:val="000000" w:themeColor="text1"/>
          <w:sz w:val="24"/>
        </w:rPr>
        <w:t>第四条 知识产权</w:t>
      </w:r>
    </w:p>
    <w:p w14:paraId="20957143" w14:textId="77777777" w:rsidR="00A05352" w:rsidRPr="00DF1154" w:rsidRDefault="00000000">
      <w:pPr>
        <w:ind w:firstLineChars="200" w:firstLine="480"/>
        <w:rPr>
          <w:rFonts w:ascii="宋体" w:hAnsi="宋体"/>
          <w:sz w:val="24"/>
        </w:rPr>
      </w:pPr>
      <w:r w:rsidRPr="00DF1154">
        <w:rPr>
          <w:rFonts w:ascii="宋体" w:hAnsi="宋体" w:hint="eastAsia"/>
          <w:sz w:val="24"/>
        </w:rPr>
        <w:t>甲、乙任何一方在合同订立前拥有的背景知识产权或已有技术成果归该方独自所有。如甲方使用乙方背景知识产权或已有技术成果，须与乙方另行签署知识产权协议或技术许可合同。</w:t>
      </w:r>
    </w:p>
    <w:p w14:paraId="2026C8B8" w14:textId="77777777" w:rsidR="00A05352" w:rsidRPr="00DF1154" w:rsidRDefault="00000000">
      <w:pPr>
        <w:ind w:firstLineChars="200" w:firstLine="480"/>
        <w:rPr>
          <w:rFonts w:ascii="宋体" w:hAnsi="宋体"/>
          <w:sz w:val="24"/>
        </w:rPr>
      </w:pPr>
      <w:bookmarkStart w:id="0" w:name="_Hlk110961944"/>
      <w:r w:rsidRPr="00DF1154">
        <w:rPr>
          <w:rFonts w:ascii="宋体" w:hAnsi="宋体" w:hint="eastAsia"/>
          <w:sz w:val="24"/>
        </w:rPr>
        <w:t>基于《中华人民共和国专利法实施细则》第十一条“发明人是对发明创造的实质性特点作出创造性贡献的人”的法律规定，科研成果或知识产权实际贡献比例是指各方对创造性内容的智力贡献比例。该项目研究过程中，双方合作研发产</w:t>
      </w:r>
      <w:r w:rsidRPr="00DF1154">
        <w:rPr>
          <w:rFonts w:ascii="宋体" w:hAnsi="宋体" w:hint="eastAsia"/>
          <w:sz w:val="24"/>
        </w:rPr>
        <w:lastRenderedPageBreak/>
        <w:t>生的科研成果或知识产权，除本合同另有约定外，按实际贡献比例原则归双方共有。具体按以下确定</w:t>
      </w:r>
      <w:bookmarkEnd w:id="0"/>
      <w:r w:rsidRPr="00DF1154">
        <w:rPr>
          <w:rFonts w:ascii="宋体" w:hAnsi="宋体" w:hint="eastAsia"/>
          <w:sz w:val="24"/>
        </w:rPr>
        <w:t>：</w:t>
      </w:r>
    </w:p>
    <w:p w14:paraId="690B1DE0" w14:textId="77777777" w:rsidR="00671F1C" w:rsidRPr="00DF1154" w:rsidRDefault="00671F1C" w:rsidP="00671F1C">
      <w:pPr>
        <w:ind w:firstLine="420"/>
        <w:rPr>
          <w:rFonts w:ascii="宋体" w:hAnsi="宋体"/>
          <w:color w:val="000000" w:themeColor="text1"/>
          <w:sz w:val="24"/>
        </w:rPr>
      </w:pPr>
      <w:bookmarkStart w:id="1" w:name="_Hlk110961980"/>
      <w:r w:rsidRPr="00DF1154">
        <w:rPr>
          <w:rFonts w:ascii="宋体" w:hAnsi="宋体" w:hint="eastAsia"/>
          <w:color w:val="000000" w:themeColor="text1"/>
          <w:sz w:val="24"/>
        </w:rPr>
        <w:t>1、成果报奖署名排序：合作成果的完成人排序按实际贡献大小进行排序，完成单位排序按照完成人排序进行；</w:t>
      </w:r>
    </w:p>
    <w:p w14:paraId="6A86121C" w14:textId="77777777" w:rsidR="00671F1C" w:rsidRPr="00DF1154" w:rsidRDefault="00671F1C" w:rsidP="00671F1C">
      <w:pPr>
        <w:ind w:firstLine="420"/>
        <w:rPr>
          <w:rFonts w:ascii="宋体" w:hAnsi="宋体"/>
          <w:color w:val="000000" w:themeColor="text1"/>
          <w:sz w:val="24"/>
        </w:rPr>
      </w:pPr>
      <w:r w:rsidRPr="00DF1154">
        <w:rPr>
          <w:rFonts w:ascii="宋体" w:hAnsi="宋体"/>
          <w:color w:val="000000" w:themeColor="text1"/>
          <w:sz w:val="24"/>
        </w:rPr>
        <w:t>2</w:t>
      </w:r>
      <w:r w:rsidRPr="00DF1154">
        <w:rPr>
          <w:rFonts w:ascii="宋体" w:hAnsi="宋体" w:hint="eastAsia"/>
          <w:color w:val="000000" w:themeColor="text1"/>
          <w:sz w:val="24"/>
        </w:rPr>
        <w:t>、论文发表：联合发表论文时，论文作者排序将按实际贡献大小排序方式进行，完成单位排序按论文作者排序方式进行；在不损害对方权益的情况下，一方可以单独将本方完成部分的研究成果以论文形式单独发表；</w:t>
      </w:r>
    </w:p>
    <w:p w14:paraId="3471A00D" w14:textId="77777777" w:rsidR="00671F1C" w:rsidRPr="00DF1154" w:rsidRDefault="00671F1C" w:rsidP="00671F1C">
      <w:pPr>
        <w:ind w:firstLineChars="200" w:firstLine="480"/>
        <w:rPr>
          <w:rFonts w:ascii="宋体" w:hAnsi="宋体"/>
          <w:color w:val="000000" w:themeColor="text1"/>
          <w:sz w:val="24"/>
        </w:rPr>
      </w:pPr>
      <w:bookmarkStart w:id="2" w:name="_Hlk110961996"/>
      <w:bookmarkEnd w:id="1"/>
      <w:r w:rsidRPr="00DF1154">
        <w:rPr>
          <w:rFonts w:ascii="宋体" w:hAnsi="宋体"/>
          <w:color w:val="000000" w:themeColor="text1"/>
          <w:sz w:val="24"/>
        </w:rPr>
        <w:t>3</w:t>
      </w:r>
      <w:r w:rsidRPr="00DF1154">
        <w:rPr>
          <w:rFonts w:ascii="宋体" w:hAnsi="宋体" w:hint="eastAsia"/>
          <w:color w:val="000000" w:themeColor="text1"/>
          <w:sz w:val="24"/>
        </w:rPr>
        <w:t>、联合发明申请：联合申请专利时，发明人排序将按对发明创造的实质性特点作出创造性贡献的大小排序方式进行，申请单位排序按发明人排序方式进行；双方共有的专利，需共同确定申请地区和方式，在没有比例约定的情况下，默认权益为各自一半，如对此分配有异议，则由双方协商确定或聘请相应资质第三方公司进行细化评估</w:t>
      </w:r>
      <w:bookmarkEnd w:id="2"/>
      <w:r w:rsidRPr="00DF1154">
        <w:rPr>
          <w:rFonts w:ascii="宋体" w:hAnsi="宋体" w:hint="eastAsia"/>
          <w:color w:val="000000" w:themeColor="text1"/>
          <w:sz w:val="24"/>
        </w:rPr>
        <w:t>；</w:t>
      </w:r>
    </w:p>
    <w:p w14:paraId="0615F170" w14:textId="77777777" w:rsidR="00671F1C" w:rsidRPr="00DF1154" w:rsidRDefault="00671F1C" w:rsidP="00671F1C">
      <w:pPr>
        <w:ind w:firstLine="420"/>
        <w:rPr>
          <w:rFonts w:ascii="宋体" w:hAnsi="宋体"/>
          <w:color w:val="000000" w:themeColor="text1"/>
          <w:sz w:val="24"/>
        </w:rPr>
      </w:pPr>
      <w:r w:rsidRPr="00DF1154">
        <w:rPr>
          <w:rFonts w:ascii="宋体" w:hAnsi="宋体" w:hint="eastAsia"/>
          <w:color w:val="000000" w:themeColor="text1"/>
          <w:sz w:val="24"/>
        </w:rPr>
        <w:t>4、独立发明申请：“独立发明”是指在执行本协议的工作过程中，由甲乙双方中任何一方的人员独立构思或予以实现的任何想法、设计、概念、技术、发明、发现或改进等所形成的发明创造、文字作品、图形作品、模型作品、计算机软件或其他作品，无论是否可以获得专利（包括发明、实用新型或外观设计专利）或其他权属证明。甲乙双方中任何一方人员单独创造所形成的“独立发明”，属于该方的职务发明，并由该方（单位）享有申请专利的权利。如任何一方产生“独立发明”的，该方都应立即向另一方提供对每一项“独立发明”的说明。在透露方对此“独立发明”提交第一次专利申请之前，另一方应履行保密义务，并同意延迟通过出版或其他方式将任何透露方决定或正在决定申请专利保护的“独立发明”公开，并不得以任何方式进行披露。任何“独立发明”都将是发明方的财产，另一方需与发明方另行签署书面协议约定方能获得对此“独立发明”及其获得的专利的许可。</w:t>
      </w:r>
    </w:p>
    <w:p w14:paraId="12DBF995" w14:textId="77777777" w:rsidR="00671F1C" w:rsidRPr="00DF1154" w:rsidRDefault="00671F1C" w:rsidP="00671F1C">
      <w:pPr>
        <w:ind w:firstLineChars="200" w:firstLine="480"/>
        <w:rPr>
          <w:rFonts w:ascii="宋体" w:hAnsi="宋体"/>
          <w:color w:val="000000" w:themeColor="text1"/>
          <w:sz w:val="24"/>
        </w:rPr>
      </w:pPr>
      <w:bookmarkStart w:id="3" w:name="_Hlk110962008"/>
      <w:bookmarkStart w:id="4" w:name="_Hlk114586152"/>
      <w:r w:rsidRPr="00DF1154">
        <w:rPr>
          <w:rFonts w:ascii="宋体" w:hAnsi="宋体" w:hint="eastAsia"/>
          <w:color w:val="000000" w:themeColor="text1"/>
          <w:sz w:val="24"/>
        </w:rPr>
        <w:t>5、专利转让：</w:t>
      </w:r>
      <w:bookmarkEnd w:id="3"/>
      <w:r w:rsidRPr="00DF1154">
        <w:rPr>
          <w:rFonts w:ascii="宋体" w:hAnsi="宋体" w:hint="eastAsia"/>
          <w:color w:val="000000" w:themeColor="text1"/>
          <w:sz w:val="24"/>
        </w:rPr>
        <w:t>合作研发期间形成的一方的独立发明如形成专利，另一方在同等条件下有优先购买权。双方彼此成果转让，应另行约定具体转让协议；双方共有科研成果转让第三方的，由双方另行协议安排，不得由单方自行转让；</w:t>
      </w:r>
    </w:p>
    <w:p w14:paraId="1C027CD5" w14:textId="290C42F8" w:rsidR="00671F1C" w:rsidRPr="00DF1154" w:rsidRDefault="00671F1C" w:rsidP="00671F1C">
      <w:pPr>
        <w:ind w:firstLineChars="200" w:firstLine="480"/>
        <w:rPr>
          <w:rFonts w:ascii="宋体" w:hAnsi="宋体"/>
          <w:color w:val="000000" w:themeColor="text1"/>
          <w:sz w:val="24"/>
        </w:rPr>
      </w:pPr>
      <w:bookmarkStart w:id="5" w:name="_Hlk110962047"/>
      <w:r w:rsidRPr="00DF1154">
        <w:rPr>
          <w:rFonts w:ascii="宋体" w:hAnsi="宋体" w:hint="eastAsia"/>
          <w:color w:val="000000" w:themeColor="text1"/>
          <w:sz w:val="24"/>
        </w:rPr>
        <w:t>6、专利许可：</w:t>
      </w:r>
      <w:bookmarkEnd w:id="4"/>
      <w:r w:rsidRPr="00DF1154">
        <w:rPr>
          <w:rFonts w:ascii="宋体" w:hAnsi="宋体" w:hint="eastAsia"/>
          <w:color w:val="000000" w:themeColor="text1"/>
          <w:sz w:val="24"/>
        </w:rPr>
        <w:t>合作研发期间形成的一方独有科研成果如形成专利，对另一方的许可形式为：</w:t>
      </w:r>
      <w:r w:rsidRPr="00DF1154">
        <w:rPr>
          <w:rFonts w:ascii="宋体" w:hAnsi="宋体" w:hint="eastAsia"/>
          <w:color w:val="000000" w:themeColor="text1"/>
          <w:sz w:val="24"/>
          <w:u w:val="single"/>
        </w:rPr>
        <w:t xml:space="preserve"> </w:t>
      </w:r>
      <w:r w:rsidRPr="00DF1154">
        <w:rPr>
          <w:rFonts w:ascii="宋体" w:hAnsi="宋体"/>
          <w:color w:val="000000" w:themeColor="text1"/>
          <w:sz w:val="24"/>
          <w:u w:val="single"/>
        </w:rPr>
        <w:t xml:space="preserve">   </w:t>
      </w:r>
      <w:proofErr w:type="gramStart"/>
      <w:r w:rsidRPr="00DF1154">
        <w:rPr>
          <w:rFonts w:ascii="宋体" w:hAnsi="宋体"/>
          <w:color w:val="000000" w:themeColor="text1"/>
          <w:sz w:val="24"/>
          <w:u w:val="single"/>
        </w:rPr>
        <w:t xml:space="preserve">   (</w:t>
      </w:r>
      <w:proofErr w:type="gramEnd"/>
      <w:r w:rsidRPr="00DF1154">
        <w:rPr>
          <w:rFonts w:ascii="宋体" w:hAnsi="宋体" w:hint="eastAsia"/>
          <w:color w:val="000000" w:themeColor="text1"/>
          <w:sz w:val="24"/>
        </w:rPr>
        <w:t>可选项如普通许可、独占许可或排他许可</w:t>
      </w:r>
      <w:r w:rsidRPr="00DF1154">
        <w:rPr>
          <w:rFonts w:ascii="宋体" w:hAnsi="宋体"/>
          <w:color w:val="000000" w:themeColor="text1"/>
          <w:sz w:val="24"/>
        </w:rPr>
        <w:t>)</w:t>
      </w:r>
      <w:r w:rsidRPr="00DF1154">
        <w:rPr>
          <w:rFonts w:ascii="宋体" w:hAnsi="宋体" w:hint="eastAsia"/>
          <w:color w:val="000000" w:themeColor="text1"/>
          <w:sz w:val="24"/>
        </w:rPr>
        <w:t>。许可费收取形式为：</w:t>
      </w:r>
      <w:r w:rsidRPr="00DF1154">
        <w:rPr>
          <w:rFonts w:ascii="宋体" w:hAnsi="宋体" w:hint="eastAsia"/>
          <w:color w:val="000000" w:themeColor="text1"/>
          <w:sz w:val="24"/>
          <w:u w:val="single"/>
        </w:rPr>
        <w:t xml:space="preserve">   </w:t>
      </w:r>
      <w:r w:rsidRPr="00DF1154">
        <w:rPr>
          <w:rFonts w:ascii="宋体" w:hAnsi="宋体"/>
          <w:color w:val="000000" w:themeColor="text1"/>
          <w:sz w:val="24"/>
          <w:u w:val="single"/>
        </w:rPr>
        <w:t xml:space="preserve">  </w:t>
      </w:r>
      <w:r w:rsidRPr="00DF1154">
        <w:rPr>
          <w:rFonts w:ascii="宋体" w:hAnsi="宋体" w:hint="eastAsia"/>
          <w:color w:val="000000" w:themeColor="text1"/>
          <w:sz w:val="24"/>
          <w:u w:val="single"/>
        </w:rPr>
        <w:t>（</w:t>
      </w:r>
      <w:r w:rsidRPr="00DF1154">
        <w:rPr>
          <w:rFonts w:ascii="宋体" w:hAnsi="宋体" w:hint="eastAsia"/>
          <w:color w:val="000000" w:themeColor="text1"/>
          <w:sz w:val="24"/>
        </w:rPr>
        <w:t>可选项如免费许可、一次性许可费、按照约定的年度收益比率收取许可费，或由其他形式），许可周期为：</w:t>
      </w:r>
      <w:r w:rsidRPr="00DF1154">
        <w:rPr>
          <w:rFonts w:ascii="宋体" w:hAnsi="宋体" w:hint="eastAsia"/>
          <w:color w:val="000000" w:themeColor="text1"/>
          <w:sz w:val="24"/>
          <w:u w:val="single"/>
        </w:rPr>
        <w:t xml:space="preserve">          </w:t>
      </w:r>
      <w:r w:rsidRPr="00DF1154">
        <w:rPr>
          <w:rFonts w:ascii="宋体" w:hAnsi="宋体" w:hint="eastAsia"/>
          <w:color w:val="000000" w:themeColor="text1"/>
          <w:sz w:val="24"/>
        </w:rPr>
        <w:t>。使用方未经许可方书面同意，不得另行许可或提供第三方使用。双方对共有科研成果均享有使用权，无须彼此许可。双方共有科研成果许可第三方实施，以及其他未尽事宜，由双方另行协议安排</w:t>
      </w:r>
      <w:bookmarkEnd w:id="5"/>
      <w:r w:rsidRPr="00DF1154">
        <w:rPr>
          <w:rFonts w:ascii="宋体" w:hAnsi="宋体" w:hint="eastAsia"/>
          <w:color w:val="000000" w:themeColor="text1"/>
          <w:sz w:val="24"/>
        </w:rPr>
        <w:t>，不得由单方自行许可；</w:t>
      </w:r>
    </w:p>
    <w:p w14:paraId="267BB798" w14:textId="77777777" w:rsidR="00671F1C" w:rsidRPr="00DF1154" w:rsidRDefault="00671F1C" w:rsidP="00671F1C">
      <w:pPr>
        <w:ind w:firstLineChars="200" w:firstLine="480"/>
        <w:rPr>
          <w:rFonts w:ascii="宋体" w:hAnsi="宋体"/>
          <w:color w:val="000000" w:themeColor="text1"/>
          <w:sz w:val="24"/>
        </w:rPr>
      </w:pPr>
      <w:r w:rsidRPr="00DF1154">
        <w:rPr>
          <w:rFonts w:ascii="宋体" w:hAnsi="宋体" w:hint="eastAsia"/>
          <w:color w:val="000000" w:themeColor="text1"/>
          <w:sz w:val="24"/>
        </w:rPr>
        <w:t>7、收益分配：共有知识产权产生的经济收益，按各自共有比例分配；合作研发形成的一方独有科研成果或一方经另一方授权产生的经济收益，约定分配方式如下：</w:t>
      </w:r>
      <w:r w:rsidRPr="00DF1154">
        <w:rPr>
          <w:rFonts w:ascii="宋体" w:hAnsi="宋体" w:hint="eastAsia"/>
          <w:color w:val="000000" w:themeColor="text1"/>
          <w:sz w:val="24"/>
          <w:u w:val="single"/>
        </w:rPr>
        <w:t xml:space="preserve">   </w:t>
      </w:r>
      <w:r w:rsidRPr="00DF1154">
        <w:rPr>
          <w:rFonts w:ascii="宋体" w:hAnsi="宋体"/>
          <w:color w:val="000000" w:themeColor="text1"/>
          <w:sz w:val="24"/>
          <w:u w:val="single"/>
        </w:rPr>
        <w:t xml:space="preserve"> </w:t>
      </w:r>
      <w:r w:rsidRPr="00DF1154">
        <w:rPr>
          <w:rFonts w:ascii="宋体" w:hAnsi="宋体" w:hint="eastAsia"/>
          <w:color w:val="000000" w:themeColor="text1"/>
          <w:sz w:val="24"/>
          <w:u w:val="single"/>
        </w:rPr>
        <w:t xml:space="preserve">  </w:t>
      </w:r>
      <w:r w:rsidRPr="00DF1154">
        <w:rPr>
          <w:rFonts w:ascii="宋体" w:hAnsi="宋体" w:hint="eastAsia"/>
          <w:color w:val="000000" w:themeColor="text1"/>
          <w:sz w:val="24"/>
        </w:rPr>
        <w:t>（建议根据对成果科技转化的贡献程度或双方协商的其他标准确定）；</w:t>
      </w:r>
    </w:p>
    <w:p w14:paraId="733F0F3E" w14:textId="77777777" w:rsidR="00671F1C" w:rsidRPr="00DF1154" w:rsidRDefault="00671F1C" w:rsidP="00671F1C">
      <w:pPr>
        <w:ind w:firstLineChars="200" w:firstLine="480"/>
        <w:rPr>
          <w:rFonts w:ascii="宋体" w:hAnsi="宋体"/>
          <w:color w:val="000000" w:themeColor="text1"/>
          <w:sz w:val="24"/>
        </w:rPr>
      </w:pPr>
      <w:bookmarkStart w:id="6" w:name="_Hlk110962023"/>
      <w:r w:rsidRPr="00DF1154">
        <w:rPr>
          <w:rFonts w:ascii="宋体" w:hAnsi="宋体" w:hint="eastAsia"/>
          <w:color w:val="000000" w:themeColor="text1"/>
          <w:sz w:val="24"/>
        </w:rPr>
        <w:t>8、费用分摊：双方根据专利的权益比例分担专利申请和维护相关费用</w:t>
      </w:r>
      <w:bookmarkEnd w:id="6"/>
      <w:r w:rsidRPr="00DF1154">
        <w:rPr>
          <w:rFonts w:ascii="宋体" w:hAnsi="宋体" w:hint="eastAsia"/>
          <w:color w:val="000000" w:themeColor="text1"/>
          <w:sz w:val="24"/>
        </w:rPr>
        <w:t>；</w:t>
      </w:r>
    </w:p>
    <w:p w14:paraId="5538B33C" w14:textId="77777777" w:rsidR="00671F1C" w:rsidRPr="00DF1154" w:rsidRDefault="00671F1C" w:rsidP="00671F1C">
      <w:pPr>
        <w:ind w:firstLineChars="200" w:firstLine="480"/>
        <w:rPr>
          <w:rFonts w:ascii="宋体" w:hAnsi="宋体"/>
          <w:color w:val="000000" w:themeColor="text1"/>
          <w:sz w:val="24"/>
        </w:rPr>
      </w:pPr>
      <w:bookmarkStart w:id="7" w:name="_Hlk110962073"/>
      <w:r w:rsidRPr="00DF1154">
        <w:rPr>
          <w:rFonts w:ascii="宋体" w:hAnsi="宋体" w:hint="eastAsia"/>
          <w:color w:val="000000" w:themeColor="text1"/>
          <w:sz w:val="24"/>
        </w:rPr>
        <w:t>9、专利后续事宜：若一方放弃缴纳专利维护费，或</w:t>
      </w:r>
      <w:r w:rsidRPr="00DF1154">
        <w:rPr>
          <w:rFonts w:ascii="宋体" w:hAnsi="宋体"/>
          <w:color w:val="000000" w:themeColor="text1"/>
          <w:sz w:val="24"/>
        </w:rPr>
        <w:t>30</w:t>
      </w:r>
      <w:r w:rsidRPr="00DF1154">
        <w:rPr>
          <w:rFonts w:ascii="宋体" w:hAnsi="宋体" w:hint="eastAsia"/>
          <w:color w:val="000000" w:themeColor="text1"/>
          <w:sz w:val="24"/>
        </w:rPr>
        <w:t>个工作日内不响应另一方面向新区域/国家的专利申请的书面通知时，另一方在不损害对方专利共有权益的情况下，可以自行缴纳专利维护费以及自行实施专利申请</w:t>
      </w:r>
      <w:bookmarkEnd w:id="7"/>
      <w:r w:rsidRPr="00DF1154">
        <w:rPr>
          <w:rFonts w:ascii="宋体" w:hAnsi="宋体" w:hint="eastAsia"/>
          <w:color w:val="000000" w:themeColor="text1"/>
          <w:sz w:val="24"/>
        </w:rPr>
        <w:t>；</w:t>
      </w:r>
    </w:p>
    <w:p w14:paraId="7B40EC6B" w14:textId="77777777" w:rsidR="00671F1C" w:rsidRPr="00DF1154" w:rsidRDefault="00671F1C" w:rsidP="00671F1C">
      <w:pPr>
        <w:ind w:firstLineChars="200" w:firstLine="480"/>
        <w:rPr>
          <w:rFonts w:ascii="宋体" w:hAnsi="宋体"/>
          <w:color w:val="000000" w:themeColor="text1"/>
          <w:sz w:val="24"/>
        </w:rPr>
      </w:pPr>
      <w:bookmarkStart w:id="8" w:name="_Hlk110962084"/>
      <w:r w:rsidRPr="00DF1154">
        <w:rPr>
          <w:rFonts w:ascii="宋体" w:hAnsi="宋体" w:hint="eastAsia"/>
          <w:color w:val="000000" w:themeColor="text1"/>
          <w:sz w:val="24"/>
        </w:rPr>
        <w:t>1</w:t>
      </w:r>
      <w:r w:rsidRPr="00DF1154">
        <w:rPr>
          <w:rFonts w:ascii="宋体" w:hAnsi="宋体"/>
          <w:color w:val="000000" w:themeColor="text1"/>
          <w:sz w:val="24"/>
        </w:rPr>
        <w:t>0</w:t>
      </w:r>
      <w:r w:rsidRPr="00DF1154">
        <w:rPr>
          <w:rFonts w:ascii="宋体" w:hAnsi="宋体" w:hint="eastAsia"/>
          <w:color w:val="000000" w:themeColor="text1"/>
          <w:sz w:val="24"/>
        </w:rPr>
        <w:t>、为履行国家对于教育机构进行科研创新的职责要求，乙方有权利用双方共有科研成果、或在双方共有的知识产权基础上，继续开发研究和转化</w:t>
      </w:r>
      <w:bookmarkEnd w:id="8"/>
      <w:r w:rsidRPr="00DF1154">
        <w:rPr>
          <w:rFonts w:ascii="宋体" w:hAnsi="宋体" w:hint="eastAsia"/>
          <w:color w:val="000000" w:themeColor="text1"/>
          <w:sz w:val="24"/>
        </w:rPr>
        <w:t>。</w:t>
      </w:r>
    </w:p>
    <w:p w14:paraId="3C8CB1AD" w14:textId="77777777" w:rsidR="00A05352" w:rsidRPr="00DF1154" w:rsidRDefault="00000000" w:rsidP="003C3785">
      <w:pPr>
        <w:rPr>
          <w:rFonts w:ascii="宋体" w:hAnsi="宋体"/>
          <w:b/>
          <w:sz w:val="24"/>
        </w:rPr>
      </w:pPr>
      <w:r w:rsidRPr="00DF1154">
        <w:rPr>
          <w:rFonts w:ascii="宋体" w:hAnsi="宋体" w:hint="eastAsia"/>
          <w:b/>
          <w:sz w:val="24"/>
        </w:rPr>
        <w:lastRenderedPageBreak/>
        <w:t>第五条 保密约定</w:t>
      </w:r>
    </w:p>
    <w:p w14:paraId="7DE598D8" w14:textId="77777777" w:rsidR="00671F1C" w:rsidRPr="00DF1154" w:rsidRDefault="00671F1C">
      <w:pPr>
        <w:ind w:firstLineChars="200" w:firstLine="480"/>
        <w:rPr>
          <w:rFonts w:ascii="宋体" w:hAnsi="宋体"/>
          <w:sz w:val="24"/>
        </w:rPr>
      </w:pPr>
      <w:r w:rsidRPr="00DF1154">
        <w:rPr>
          <w:rFonts w:ascii="宋体" w:hAnsi="宋体" w:hint="eastAsia"/>
          <w:sz w:val="24"/>
        </w:rPr>
        <w:t>1、甲乙双方均对对方提供的信息和资料承担保密义务，包括但不限于产品、技术、服务、原料、设备、工艺、工程、财务、商业、客户及其他方面的资料、要求和信息等。</w:t>
      </w:r>
    </w:p>
    <w:p w14:paraId="73BE4EC3" w14:textId="4C837E56" w:rsidR="00671F1C" w:rsidRPr="00DF1154" w:rsidRDefault="007B6137">
      <w:pPr>
        <w:ind w:firstLineChars="200" w:firstLine="480"/>
        <w:rPr>
          <w:rFonts w:ascii="宋体" w:hAnsi="宋体"/>
          <w:sz w:val="24"/>
        </w:rPr>
      </w:pPr>
      <w:r w:rsidRPr="00DF1154">
        <w:rPr>
          <w:rFonts w:ascii="宋体" w:hAnsi="宋体" w:hint="eastAsia"/>
          <w:sz w:val="24"/>
        </w:rPr>
        <w:t>2、</w:t>
      </w:r>
      <w:r w:rsidR="00671F1C" w:rsidRPr="00DF1154">
        <w:rPr>
          <w:rFonts w:ascii="宋体" w:hAnsi="宋体" w:hint="eastAsia"/>
          <w:sz w:val="24"/>
        </w:rPr>
        <w:t>资料接受方可仅为本合同目的向其确有知悉必要的雇员披露对方提供的保密资料，但同时须指示其雇员遵守本条规定的保密及不披露义务。资料接受方未经信息披露方书面事先同意，不得向本协议以外的任何第三方披露。</w:t>
      </w:r>
    </w:p>
    <w:p w14:paraId="4E97996E" w14:textId="129C7BD4" w:rsidR="00671F1C" w:rsidRPr="00DF1154" w:rsidRDefault="007B6137">
      <w:pPr>
        <w:ind w:firstLineChars="200" w:firstLine="480"/>
        <w:rPr>
          <w:rFonts w:ascii="宋体" w:hAnsi="宋体"/>
          <w:sz w:val="24"/>
        </w:rPr>
      </w:pPr>
      <w:r w:rsidRPr="00DF1154">
        <w:rPr>
          <w:rFonts w:ascii="宋体" w:hAnsi="宋体" w:hint="eastAsia"/>
          <w:sz w:val="24"/>
        </w:rPr>
        <w:t>3、</w:t>
      </w:r>
      <w:r w:rsidR="00671F1C" w:rsidRPr="00DF1154">
        <w:rPr>
          <w:rFonts w:ascii="宋体" w:hAnsi="宋体" w:hint="eastAsia"/>
          <w:sz w:val="24"/>
        </w:rPr>
        <w:t>双方应仅为本合同目的而复制和使用保密资料。如果由于一方泄密，导致另一方受到经济损失，一方有权追究另一方责任，并要求赔偿损失。</w:t>
      </w:r>
    </w:p>
    <w:p w14:paraId="0F545C35" w14:textId="4443FB29" w:rsidR="00671F1C" w:rsidRPr="00DF1154" w:rsidRDefault="007B6137">
      <w:pPr>
        <w:ind w:firstLineChars="200" w:firstLine="480"/>
        <w:rPr>
          <w:rFonts w:ascii="宋体" w:hAnsi="宋体"/>
          <w:sz w:val="24"/>
        </w:rPr>
      </w:pPr>
      <w:r w:rsidRPr="00DF1154">
        <w:rPr>
          <w:rFonts w:ascii="宋体" w:hAnsi="宋体" w:hint="eastAsia"/>
          <w:sz w:val="24"/>
        </w:rPr>
        <w:t>4、</w:t>
      </w:r>
      <w:r w:rsidR="00671F1C" w:rsidRPr="00DF1154">
        <w:rPr>
          <w:rFonts w:ascii="宋体" w:hAnsi="宋体" w:hint="eastAsia"/>
          <w:sz w:val="24"/>
        </w:rPr>
        <w:t>不论本合同是否变更、解除、终止，本保密条款在合同期</w:t>
      </w:r>
      <w:r w:rsidRPr="00DF1154">
        <w:rPr>
          <w:rFonts w:ascii="宋体" w:hAnsi="宋体" w:hint="eastAsia"/>
          <w:sz w:val="24"/>
        </w:rPr>
        <w:t>到期</w:t>
      </w:r>
      <w:r w:rsidR="00671F1C" w:rsidRPr="00DF1154">
        <w:rPr>
          <w:rFonts w:ascii="宋体" w:hAnsi="宋体" w:hint="eastAsia"/>
          <w:sz w:val="24"/>
        </w:rPr>
        <w:t>之后的</w:t>
      </w:r>
      <w:r w:rsidR="00671F1C" w:rsidRPr="00DF1154">
        <w:rPr>
          <w:rFonts w:ascii="宋体" w:hAnsi="宋体" w:hint="eastAsia"/>
          <w:sz w:val="24"/>
          <w:u w:val="single"/>
        </w:rPr>
        <w:t>10</w:t>
      </w:r>
      <w:r w:rsidR="00671F1C" w:rsidRPr="00DF1154">
        <w:rPr>
          <w:rFonts w:ascii="宋体" w:hAnsi="宋体" w:hint="eastAsia"/>
          <w:sz w:val="24"/>
        </w:rPr>
        <w:t>年内有效。</w:t>
      </w:r>
    </w:p>
    <w:p w14:paraId="3C0A830B" w14:textId="77777777" w:rsidR="00A05352" w:rsidRPr="00DF1154" w:rsidRDefault="00A05352" w:rsidP="003C3785">
      <w:pPr>
        <w:rPr>
          <w:rFonts w:ascii="宋体" w:hAnsi="宋体"/>
          <w:sz w:val="24"/>
        </w:rPr>
      </w:pPr>
    </w:p>
    <w:p w14:paraId="7A5220A6" w14:textId="77777777" w:rsidR="00A05352" w:rsidRPr="00DF1154" w:rsidRDefault="00000000" w:rsidP="003C3785">
      <w:pPr>
        <w:rPr>
          <w:rFonts w:ascii="宋体" w:hAnsi="宋体"/>
          <w:b/>
          <w:sz w:val="24"/>
        </w:rPr>
      </w:pPr>
      <w:r w:rsidRPr="00DF1154">
        <w:rPr>
          <w:rFonts w:ascii="宋体" w:hAnsi="宋体" w:hint="eastAsia"/>
          <w:b/>
          <w:sz w:val="24"/>
        </w:rPr>
        <w:t>第六条 协议的生效变更与解除</w:t>
      </w:r>
    </w:p>
    <w:p w14:paraId="2F8FAACB" w14:textId="7924D6F7" w:rsidR="00443204" w:rsidRPr="00B44F36" w:rsidRDefault="00C45036" w:rsidP="00443204">
      <w:pPr>
        <w:ind w:firstLineChars="200" w:firstLine="480"/>
        <w:rPr>
          <w:rFonts w:ascii="宋体" w:hAnsi="宋体"/>
          <w:sz w:val="24"/>
        </w:rPr>
      </w:pPr>
      <w:bookmarkStart w:id="9" w:name="_Hlk128149676"/>
      <w:r>
        <w:rPr>
          <w:rFonts w:ascii="宋体" w:hAnsi="宋体"/>
          <w:sz w:val="24"/>
        </w:rPr>
        <w:t>1</w:t>
      </w:r>
      <w:r>
        <w:rPr>
          <w:rFonts w:ascii="宋体" w:hAnsi="宋体" w:hint="eastAsia"/>
          <w:sz w:val="24"/>
        </w:rPr>
        <w:t>、</w:t>
      </w:r>
      <w:r w:rsidR="00443204" w:rsidRPr="007177DB">
        <w:rPr>
          <w:rFonts w:ascii="宋体" w:hAnsi="宋体" w:hint="eastAsia"/>
          <w:sz w:val="24"/>
        </w:rPr>
        <w:t>本协议未尽事宜，双方应本着互惠互利、友好协商的原则另行协商约定</w:t>
      </w:r>
      <w:r w:rsidR="00443204" w:rsidRPr="00B44F36">
        <w:rPr>
          <w:rFonts w:ascii="宋体" w:hAnsi="宋体"/>
          <w:sz w:val="24"/>
        </w:rPr>
        <w:t>。</w:t>
      </w:r>
    </w:p>
    <w:p w14:paraId="3597FDC5" w14:textId="756C24F9" w:rsidR="00443204" w:rsidRPr="00B44F36" w:rsidRDefault="00443204" w:rsidP="00443204">
      <w:pPr>
        <w:ind w:firstLineChars="200" w:firstLine="480"/>
        <w:rPr>
          <w:rFonts w:ascii="宋体" w:hAnsi="宋体"/>
          <w:sz w:val="24"/>
        </w:rPr>
      </w:pPr>
      <w:r>
        <w:rPr>
          <w:rFonts w:ascii="宋体" w:hAnsi="宋体"/>
          <w:sz w:val="24"/>
        </w:rPr>
        <w:t>2</w:t>
      </w:r>
      <w:r w:rsidR="00C45036">
        <w:rPr>
          <w:rFonts w:ascii="宋体" w:hAnsi="宋体" w:hint="eastAsia"/>
          <w:sz w:val="24"/>
        </w:rPr>
        <w:t>、</w:t>
      </w:r>
      <w:r w:rsidRPr="00B44F36">
        <w:rPr>
          <w:rFonts w:ascii="宋体" w:hAnsi="宋体"/>
          <w:sz w:val="24"/>
        </w:rPr>
        <w:t>本协议的附件和补充协议均为本协议不可分割的组成部分，具有同等的法律效力。</w:t>
      </w:r>
    </w:p>
    <w:p w14:paraId="50AE0FF8" w14:textId="5F340820" w:rsidR="00443204" w:rsidRDefault="00C45036" w:rsidP="00443204">
      <w:pPr>
        <w:ind w:firstLineChars="200" w:firstLine="480"/>
        <w:rPr>
          <w:rFonts w:ascii="宋体" w:hAnsi="宋体"/>
          <w:sz w:val="24"/>
        </w:rPr>
      </w:pPr>
      <w:bookmarkStart w:id="10" w:name="_Hlk128149768"/>
      <w:bookmarkEnd w:id="9"/>
      <w:r>
        <w:rPr>
          <w:rFonts w:ascii="宋体" w:hAnsi="宋体" w:hint="eastAsia"/>
          <w:sz w:val="24"/>
        </w:rPr>
        <w:t>3</w:t>
      </w:r>
      <w:r w:rsidR="00443204">
        <w:rPr>
          <w:rFonts w:ascii="宋体" w:hAnsi="宋体" w:hint="eastAsia"/>
          <w:sz w:val="24"/>
        </w:rPr>
        <w:t>、</w:t>
      </w:r>
      <w:r w:rsidR="00443204" w:rsidRPr="007177DB">
        <w:rPr>
          <w:rFonts w:ascii="宋体" w:hAnsi="宋体" w:hint="eastAsia"/>
          <w:sz w:val="24"/>
        </w:rPr>
        <w:t>合作双方确定，执行合同中如遇不可抗力和技术风险等因素导致协议不能继续履行时，双方应及时通知对方以将损失控制在最小范围并共同协商变更或者解除本协议</w:t>
      </w:r>
      <w:r w:rsidR="00443204" w:rsidRPr="00B44F36">
        <w:rPr>
          <w:rFonts w:ascii="宋体" w:hAnsi="宋体"/>
          <w:sz w:val="24"/>
        </w:rPr>
        <w:t>。</w:t>
      </w:r>
      <w:bookmarkEnd w:id="10"/>
    </w:p>
    <w:p w14:paraId="40A786F8" w14:textId="30A28196" w:rsidR="00443204" w:rsidRPr="00DF1154" w:rsidRDefault="00C45036" w:rsidP="00443204">
      <w:pPr>
        <w:ind w:firstLineChars="200" w:firstLine="480"/>
        <w:rPr>
          <w:rFonts w:ascii="宋体" w:hAnsi="宋体"/>
          <w:sz w:val="24"/>
        </w:rPr>
      </w:pPr>
      <w:r>
        <w:rPr>
          <w:rFonts w:ascii="宋体" w:hAnsi="宋体"/>
          <w:sz w:val="24"/>
        </w:rPr>
        <w:t>4</w:t>
      </w:r>
      <w:r w:rsidR="00443204">
        <w:rPr>
          <w:rFonts w:ascii="宋体" w:hAnsi="宋体" w:hint="eastAsia"/>
          <w:sz w:val="24"/>
        </w:rPr>
        <w:t>、</w:t>
      </w:r>
      <w:r w:rsidR="00443204" w:rsidRPr="00DF1154">
        <w:rPr>
          <w:rFonts w:ascii="宋体" w:hAnsi="宋体" w:hint="eastAsia"/>
          <w:sz w:val="24"/>
        </w:rPr>
        <w:t>除上述情形外，任何一方欲变更、解除本协议，须提前</w:t>
      </w:r>
      <w:r w:rsidR="00443204" w:rsidRPr="00DF1154">
        <w:rPr>
          <w:rFonts w:ascii="宋体" w:hAnsi="宋体" w:hint="eastAsia"/>
          <w:sz w:val="24"/>
          <w:u w:val="single"/>
        </w:rPr>
        <w:t>30</w:t>
      </w:r>
      <w:r w:rsidR="00443204" w:rsidRPr="00DF1154">
        <w:rPr>
          <w:rFonts w:ascii="宋体" w:hAnsi="宋体" w:hint="eastAsia"/>
          <w:sz w:val="24"/>
        </w:rPr>
        <w:t>日以书面形式通知另一方；</w:t>
      </w:r>
    </w:p>
    <w:p w14:paraId="75F1A4D1" w14:textId="19B1E44B" w:rsidR="00443204" w:rsidRPr="007177DB" w:rsidRDefault="00C45036" w:rsidP="00443204">
      <w:pPr>
        <w:ind w:firstLineChars="200" w:firstLine="480"/>
        <w:rPr>
          <w:rFonts w:ascii="宋体" w:hAnsi="宋体"/>
          <w:sz w:val="24"/>
        </w:rPr>
      </w:pPr>
      <w:r>
        <w:rPr>
          <w:rFonts w:ascii="宋体" w:hAnsi="宋体"/>
          <w:sz w:val="24"/>
        </w:rPr>
        <w:t>5</w:t>
      </w:r>
      <w:r w:rsidR="00443204">
        <w:rPr>
          <w:rFonts w:ascii="宋体" w:hAnsi="宋体" w:hint="eastAsia"/>
          <w:sz w:val="24"/>
        </w:rPr>
        <w:t>、</w:t>
      </w:r>
      <w:r w:rsidR="00443204" w:rsidRPr="007177DB">
        <w:rPr>
          <w:rFonts w:ascii="宋体" w:hAnsi="宋体" w:hint="eastAsia"/>
          <w:sz w:val="24"/>
        </w:rPr>
        <w:t>合作双方如因履行本协议而发生争议，</w:t>
      </w:r>
      <w:r w:rsidR="00443204">
        <w:rPr>
          <w:rFonts w:ascii="宋体" w:hAnsi="宋体" w:hint="eastAsia"/>
          <w:sz w:val="24"/>
        </w:rPr>
        <w:t>如</w:t>
      </w:r>
      <w:r w:rsidR="00443204" w:rsidRPr="007177DB">
        <w:rPr>
          <w:rFonts w:ascii="宋体" w:hAnsi="宋体" w:hint="eastAsia"/>
          <w:sz w:val="24"/>
        </w:rPr>
        <w:t>协商调解不成，提交</w:t>
      </w:r>
      <w:r w:rsidR="00443204" w:rsidRPr="003E20B9">
        <w:rPr>
          <w:rFonts w:ascii="宋体" w:hAnsi="宋体" w:hint="eastAsia"/>
          <w:sz w:val="24"/>
          <w:u w:val="single"/>
        </w:rPr>
        <w:t>汕头仲裁委员会</w:t>
      </w:r>
      <w:r w:rsidR="00443204">
        <w:rPr>
          <w:rFonts w:ascii="宋体" w:hAnsi="宋体" w:hint="eastAsia"/>
          <w:sz w:val="24"/>
        </w:rPr>
        <w:t>处理</w:t>
      </w:r>
      <w:r w:rsidR="00443204" w:rsidRPr="007177DB">
        <w:rPr>
          <w:rFonts w:ascii="宋体" w:hAnsi="宋体" w:hint="eastAsia"/>
          <w:sz w:val="24"/>
        </w:rPr>
        <w:t>；</w:t>
      </w:r>
    </w:p>
    <w:p w14:paraId="524CE621" w14:textId="1D7AEA64" w:rsidR="00443204" w:rsidRPr="00B44F36" w:rsidRDefault="00C45036" w:rsidP="00443204">
      <w:pPr>
        <w:ind w:firstLineChars="200" w:firstLine="480"/>
        <w:rPr>
          <w:rFonts w:ascii="宋体" w:hAnsi="宋体"/>
          <w:sz w:val="24"/>
        </w:rPr>
      </w:pPr>
      <w:r>
        <w:rPr>
          <w:rFonts w:ascii="宋体" w:hAnsi="宋体"/>
          <w:sz w:val="24"/>
        </w:rPr>
        <w:t>6</w:t>
      </w:r>
      <w:r w:rsidR="00443204">
        <w:rPr>
          <w:rFonts w:ascii="宋体" w:hAnsi="宋体" w:hint="eastAsia"/>
          <w:sz w:val="24"/>
        </w:rPr>
        <w:t>、</w:t>
      </w:r>
      <w:r w:rsidR="00443204" w:rsidRPr="00B44F36">
        <w:rPr>
          <w:rFonts w:ascii="宋体" w:hAnsi="宋体"/>
          <w:sz w:val="24"/>
        </w:rPr>
        <w:t>本协议一式</w:t>
      </w:r>
      <w:r w:rsidR="00443204" w:rsidRPr="00B44F36">
        <w:rPr>
          <w:rFonts w:ascii="宋体" w:hAnsi="宋体" w:hint="eastAsia"/>
          <w:sz w:val="24"/>
        </w:rPr>
        <w:t>_</w:t>
      </w:r>
      <w:r w:rsidR="00443204" w:rsidRPr="00B44F36">
        <w:rPr>
          <w:rFonts w:ascii="宋体" w:hAnsi="宋体"/>
          <w:sz w:val="24"/>
        </w:rPr>
        <w:t>___份，双方各持</w:t>
      </w:r>
      <w:r w:rsidR="00443204" w:rsidRPr="00B44F36">
        <w:rPr>
          <w:rFonts w:ascii="宋体" w:hAnsi="宋体" w:hint="eastAsia"/>
          <w:sz w:val="24"/>
        </w:rPr>
        <w:t>_</w:t>
      </w:r>
      <w:r w:rsidR="00443204" w:rsidRPr="00B44F36">
        <w:rPr>
          <w:rFonts w:ascii="宋体" w:hAnsi="宋体"/>
          <w:sz w:val="24"/>
        </w:rPr>
        <w:t>__份</w:t>
      </w:r>
      <w:bookmarkStart w:id="11" w:name="_Hlk128150006"/>
      <w:r w:rsidR="00443204" w:rsidRPr="00B44F36">
        <w:rPr>
          <w:rFonts w:ascii="宋体" w:hAnsi="宋体"/>
          <w:sz w:val="24"/>
        </w:rPr>
        <w:t>，具有同等法律效力</w:t>
      </w:r>
      <w:bookmarkEnd w:id="11"/>
      <w:r w:rsidR="00443204" w:rsidRPr="00B44F36">
        <w:rPr>
          <w:rFonts w:ascii="宋体" w:hAnsi="宋体"/>
          <w:sz w:val="24"/>
        </w:rPr>
        <w:t>。</w:t>
      </w:r>
    </w:p>
    <w:p w14:paraId="4F34CE11" w14:textId="77777777" w:rsidR="00A05352" w:rsidRPr="00DF1154" w:rsidRDefault="00A05352">
      <w:pPr>
        <w:ind w:firstLineChars="200" w:firstLine="482"/>
        <w:rPr>
          <w:rFonts w:ascii="宋体" w:hAnsi="宋体"/>
          <w:b/>
          <w:sz w:val="24"/>
        </w:rPr>
      </w:pPr>
    </w:p>
    <w:p w14:paraId="24AF3C5D" w14:textId="05581029" w:rsidR="00A05352" w:rsidRPr="00DF1154" w:rsidRDefault="00A05352">
      <w:pPr>
        <w:ind w:firstLineChars="200" w:firstLine="480"/>
        <w:rPr>
          <w:rFonts w:ascii="宋体" w:hAnsi="宋体"/>
          <w:sz w:val="24"/>
        </w:rPr>
      </w:pPr>
    </w:p>
    <w:p w14:paraId="1E709C16" w14:textId="77777777" w:rsidR="00671F1C" w:rsidRPr="00DF1154" w:rsidRDefault="00671F1C">
      <w:pPr>
        <w:ind w:firstLineChars="200" w:firstLine="480"/>
        <w:rPr>
          <w:rFonts w:ascii="宋体" w:hAnsi="宋体"/>
          <w:sz w:val="24"/>
        </w:rPr>
      </w:pPr>
    </w:p>
    <w:p w14:paraId="5D029F08" w14:textId="77777777" w:rsidR="00A05352" w:rsidRPr="00DF1154" w:rsidRDefault="00A05352" w:rsidP="00671F1C">
      <w:pPr>
        <w:rPr>
          <w:rFonts w:ascii="宋体" w:hAnsi="宋体"/>
          <w:sz w:val="24"/>
        </w:rPr>
      </w:pPr>
    </w:p>
    <w:p w14:paraId="1D46DB02" w14:textId="40EAFA40" w:rsidR="00A05352" w:rsidRPr="00DF1154" w:rsidRDefault="00000000" w:rsidP="00671F1C">
      <w:pPr>
        <w:rPr>
          <w:rFonts w:ascii="宋体" w:hAnsi="宋体"/>
          <w:b/>
          <w:bCs/>
          <w:sz w:val="24"/>
        </w:rPr>
      </w:pPr>
      <w:r w:rsidRPr="00DF1154">
        <w:rPr>
          <w:rFonts w:ascii="宋体" w:hAnsi="宋体" w:hint="eastAsia"/>
          <w:b/>
          <w:bCs/>
          <w:sz w:val="24"/>
        </w:rPr>
        <w:t>甲方：X</w:t>
      </w:r>
      <w:r w:rsidRPr="00DF1154">
        <w:rPr>
          <w:rFonts w:ascii="宋体" w:hAnsi="宋体"/>
          <w:b/>
          <w:bCs/>
          <w:sz w:val="24"/>
        </w:rPr>
        <w:t>XX公司</w:t>
      </w:r>
      <w:r w:rsidRPr="00DF1154">
        <w:rPr>
          <w:rFonts w:ascii="宋体" w:hAnsi="宋体" w:hint="eastAsia"/>
          <w:b/>
          <w:bCs/>
          <w:sz w:val="24"/>
        </w:rPr>
        <w:t xml:space="preserve">（盖章）         </w:t>
      </w:r>
      <w:r w:rsidRPr="00DF1154">
        <w:rPr>
          <w:rFonts w:ascii="宋体" w:hAnsi="宋体"/>
          <w:b/>
          <w:bCs/>
          <w:sz w:val="24"/>
        </w:rPr>
        <w:tab/>
      </w:r>
      <w:r w:rsidRPr="00DF1154">
        <w:rPr>
          <w:rFonts w:ascii="宋体" w:hAnsi="宋体"/>
          <w:b/>
          <w:bCs/>
          <w:sz w:val="24"/>
        </w:rPr>
        <w:tab/>
      </w:r>
      <w:r w:rsidRPr="00DF1154">
        <w:rPr>
          <w:rFonts w:ascii="宋体" w:hAnsi="宋体" w:hint="eastAsia"/>
          <w:b/>
          <w:bCs/>
          <w:sz w:val="24"/>
        </w:rPr>
        <w:t xml:space="preserve">乙方：广东以色列理工学院（盖章）  </w:t>
      </w:r>
    </w:p>
    <w:p w14:paraId="118F450A" w14:textId="77777777" w:rsidR="009011F6" w:rsidRPr="00DF1154" w:rsidRDefault="009011F6" w:rsidP="00671F1C">
      <w:pPr>
        <w:rPr>
          <w:rFonts w:ascii="宋体" w:hAnsi="宋体"/>
          <w:b/>
          <w:bCs/>
          <w:sz w:val="24"/>
        </w:rPr>
      </w:pPr>
    </w:p>
    <w:p w14:paraId="3BADD7B9" w14:textId="405857AA" w:rsidR="00671F1C" w:rsidRPr="00DF1154" w:rsidRDefault="00671F1C" w:rsidP="00671F1C">
      <w:pPr>
        <w:spacing w:line="360" w:lineRule="auto"/>
        <w:rPr>
          <w:rFonts w:ascii="宋体" w:hAnsi="宋体"/>
          <w:sz w:val="24"/>
          <w:u w:val="single"/>
        </w:rPr>
      </w:pPr>
      <w:r w:rsidRPr="00DF1154">
        <w:rPr>
          <w:rFonts w:ascii="宋体" w:hAnsi="宋体" w:hint="eastAsia"/>
          <w:sz w:val="24"/>
        </w:rPr>
        <w:t>项目负责人：</w:t>
      </w:r>
      <w:r w:rsidRPr="00DF1154">
        <w:rPr>
          <w:rFonts w:ascii="宋体" w:hAnsi="宋体" w:hint="eastAsia"/>
          <w:sz w:val="24"/>
          <w:u w:val="single"/>
        </w:rPr>
        <w:t xml:space="preserve">           </w:t>
      </w:r>
      <w:r w:rsidRPr="00DF1154">
        <w:rPr>
          <w:rFonts w:ascii="宋体" w:hAnsi="宋体" w:hint="eastAsia"/>
          <w:sz w:val="24"/>
        </w:rPr>
        <w:t xml:space="preserve">     </w:t>
      </w:r>
      <w:r w:rsidRPr="00DF1154">
        <w:rPr>
          <w:rFonts w:ascii="宋体" w:hAnsi="宋体"/>
          <w:sz w:val="24"/>
        </w:rPr>
        <w:tab/>
      </w:r>
      <w:r w:rsidRPr="00DF1154">
        <w:rPr>
          <w:rFonts w:ascii="宋体" w:hAnsi="宋体"/>
          <w:sz w:val="24"/>
        </w:rPr>
        <w:tab/>
      </w:r>
      <w:r w:rsidRPr="00DF1154">
        <w:rPr>
          <w:rFonts w:ascii="宋体" w:hAnsi="宋体" w:hint="eastAsia"/>
          <w:sz w:val="24"/>
        </w:rPr>
        <w:t>项目负责人：</w:t>
      </w:r>
      <w:r w:rsidRPr="00DF1154">
        <w:rPr>
          <w:rFonts w:ascii="宋体" w:hAnsi="宋体" w:hint="eastAsia"/>
          <w:sz w:val="24"/>
          <w:u w:val="single"/>
        </w:rPr>
        <w:t xml:space="preserve">           </w:t>
      </w:r>
    </w:p>
    <w:p w14:paraId="1827F618" w14:textId="77777777" w:rsidR="009011F6" w:rsidRPr="00DF1154" w:rsidRDefault="009011F6" w:rsidP="00671F1C">
      <w:pPr>
        <w:spacing w:line="360" w:lineRule="auto"/>
        <w:rPr>
          <w:rFonts w:ascii="宋体" w:hAnsi="宋体"/>
          <w:sz w:val="24"/>
          <w:u w:val="single"/>
        </w:rPr>
      </w:pPr>
    </w:p>
    <w:p w14:paraId="10D07087" w14:textId="2F60047C" w:rsidR="00A05352" w:rsidRPr="00DF1154" w:rsidRDefault="00671F1C">
      <w:pPr>
        <w:spacing w:line="360" w:lineRule="auto"/>
        <w:rPr>
          <w:rFonts w:ascii="宋体" w:hAnsi="宋体"/>
          <w:sz w:val="24"/>
          <w:u w:val="single"/>
        </w:rPr>
      </w:pPr>
      <w:r w:rsidRPr="00DF1154">
        <w:rPr>
          <w:rFonts w:ascii="宋体" w:hAnsi="宋体" w:hint="eastAsia"/>
          <w:sz w:val="24"/>
        </w:rPr>
        <w:t>项目负责人（签字）：</w:t>
      </w:r>
      <w:r w:rsidRPr="00DF1154">
        <w:rPr>
          <w:rFonts w:ascii="宋体" w:hAnsi="宋体" w:hint="eastAsia"/>
          <w:sz w:val="24"/>
          <w:u w:val="single"/>
        </w:rPr>
        <w:t xml:space="preserve">           </w:t>
      </w:r>
      <w:r w:rsidRPr="00DF1154">
        <w:rPr>
          <w:rFonts w:ascii="宋体" w:hAnsi="宋体" w:hint="eastAsia"/>
          <w:sz w:val="24"/>
        </w:rPr>
        <w:t xml:space="preserve">     项目负责人（签字）：</w:t>
      </w:r>
      <w:r w:rsidRPr="00DF1154">
        <w:rPr>
          <w:rFonts w:ascii="宋体" w:hAnsi="宋体" w:hint="eastAsia"/>
          <w:sz w:val="24"/>
          <w:u w:val="single"/>
        </w:rPr>
        <w:t xml:space="preserve">           </w:t>
      </w:r>
    </w:p>
    <w:p w14:paraId="1198E0A4" w14:textId="77777777" w:rsidR="009011F6" w:rsidRPr="00DF1154" w:rsidRDefault="009011F6">
      <w:pPr>
        <w:spacing w:line="360" w:lineRule="auto"/>
        <w:rPr>
          <w:rFonts w:ascii="宋体" w:hAnsi="宋体"/>
          <w:sz w:val="24"/>
          <w:u w:val="single"/>
        </w:rPr>
      </w:pPr>
    </w:p>
    <w:p w14:paraId="00F3D849" w14:textId="71FB5DEE" w:rsidR="00A05352" w:rsidRPr="00DF1154" w:rsidRDefault="00000000" w:rsidP="00671F1C">
      <w:pPr>
        <w:rPr>
          <w:rFonts w:ascii="宋体" w:hAnsi="宋体"/>
          <w:sz w:val="24"/>
        </w:rPr>
      </w:pPr>
      <w:r w:rsidRPr="00DF1154">
        <w:rPr>
          <w:rFonts w:ascii="宋体" w:hAnsi="宋体" w:hint="eastAsia"/>
          <w:sz w:val="24"/>
        </w:rPr>
        <w:t>日 期：</w:t>
      </w:r>
      <w:r w:rsidRPr="00DF1154">
        <w:rPr>
          <w:rFonts w:ascii="宋体" w:hAnsi="宋体" w:hint="eastAsia"/>
          <w:sz w:val="24"/>
          <w:u w:val="single"/>
        </w:rPr>
        <w:t xml:space="preserve">           </w:t>
      </w:r>
      <w:r w:rsidRPr="00DF1154">
        <w:rPr>
          <w:rFonts w:ascii="宋体" w:hAnsi="宋体" w:hint="eastAsia"/>
          <w:sz w:val="24"/>
        </w:rPr>
        <w:t xml:space="preserve">                 日 期：</w:t>
      </w:r>
      <w:r w:rsidRPr="00DF1154">
        <w:rPr>
          <w:rFonts w:ascii="宋体" w:hAnsi="宋体" w:hint="eastAsia"/>
          <w:sz w:val="24"/>
          <w:u w:val="single"/>
        </w:rPr>
        <w:t xml:space="preserve">           </w:t>
      </w:r>
    </w:p>
    <w:sectPr w:rsidR="00A05352" w:rsidRPr="00DF1154">
      <w:headerReference w:type="default" r:id="rId9"/>
      <w:footerReference w:type="default" r:id="rId10"/>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B7EBA5" w14:textId="77777777" w:rsidR="00535FA7" w:rsidRDefault="00535FA7">
      <w:r>
        <w:separator/>
      </w:r>
    </w:p>
  </w:endnote>
  <w:endnote w:type="continuationSeparator" w:id="0">
    <w:p w14:paraId="7677701E" w14:textId="77777777" w:rsidR="00535FA7" w:rsidRDefault="00535F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
    <w:altName w:val="微软雅黑"/>
    <w:charset w:val="86"/>
    <w:family w:val="modern"/>
    <w:pitch w:val="fixed"/>
    <w:sig w:usb0="800002BF" w:usb1="38CF7CFA" w:usb2="00000016" w:usb3="00000000" w:csb0="00040001" w:csb1="00000000"/>
  </w:font>
  <w:font w:name="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F869B" w14:textId="77777777" w:rsidR="00A05352" w:rsidRDefault="00000000">
    <w:pPr>
      <w:pStyle w:val="Footer"/>
      <w:jc w:val="right"/>
    </w:pPr>
    <w:r>
      <w:fldChar w:fldCharType="begin"/>
    </w:r>
    <w:r>
      <w:instrText xml:space="preserve"> PAGE   \* MERGEFORMAT </w:instrText>
    </w:r>
    <w:r>
      <w:fldChar w:fldCharType="separate"/>
    </w:r>
    <w:r>
      <w:t>2</w:t>
    </w:r>
    <w:r>
      <w:fldChar w:fldCharType="end"/>
    </w:r>
  </w:p>
  <w:p w14:paraId="085B9D5D" w14:textId="77777777" w:rsidR="00A05352" w:rsidRDefault="00A053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78BAE3" w14:textId="77777777" w:rsidR="00535FA7" w:rsidRDefault="00535FA7">
      <w:r>
        <w:separator/>
      </w:r>
    </w:p>
  </w:footnote>
  <w:footnote w:type="continuationSeparator" w:id="0">
    <w:p w14:paraId="3C71D190" w14:textId="77777777" w:rsidR="00535FA7" w:rsidRDefault="00535F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CC233" w14:textId="77777777" w:rsidR="00A05352" w:rsidRDefault="00000000">
    <w:pPr>
      <w:autoSpaceDE w:val="0"/>
      <w:autoSpaceDN w:val="0"/>
      <w:adjustRightInd w:val="0"/>
      <w:jc w:val="center"/>
      <w:rPr>
        <w:rFonts w:ascii="楷体" w:eastAsia="楷体" w:hAnsi="楷体"/>
        <w:color w:val="000000"/>
        <w:sz w:val="18"/>
        <w:szCs w:val="18"/>
      </w:rPr>
    </w:pPr>
    <w:r>
      <w:rPr>
        <w:rFonts w:ascii="楷体" w:eastAsia="楷体" w:hAnsi="楷体"/>
        <w:noProof/>
        <w:sz w:val="22"/>
        <w:szCs w:val="28"/>
      </w:rPr>
      <w:drawing>
        <wp:inline distT="0" distB="0" distL="0" distR="0" wp14:anchorId="2999E2C9" wp14:editId="0F9E078C">
          <wp:extent cx="476250" cy="476250"/>
          <wp:effectExtent l="0" t="0" r="0"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Picture 6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76250" cy="476250"/>
                  </a:xfrm>
                  <a:prstGeom prst="rect">
                    <a:avLst/>
                  </a:prstGeom>
                  <a:noFill/>
                  <a:ln>
                    <a:noFill/>
                  </a:ln>
                </pic:spPr>
              </pic:pic>
            </a:graphicData>
          </a:graphic>
        </wp:inline>
      </w:drawing>
    </w:r>
    <w:r>
      <w:rPr>
        <w:rFonts w:ascii="楷体" w:eastAsia="楷体" w:hAnsi="楷体"/>
        <w:sz w:val="22"/>
        <w:szCs w:val="28"/>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ViY2JkMjU3NGYzZTEwMzZmMGFkZWViYmNkYWU3NDIifQ=="/>
  </w:docVars>
  <w:rsids>
    <w:rsidRoot w:val="00F3641D"/>
    <w:rsid w:val="0004450B"/>
    <w:rsid w:val="0006189B"/>
    <w:rsid w:val="00062879"/>
    <w:rsid w:val="000765C3"/>
    <w:rsid w:val="00095982"/>
    <w:rsid w:val="000B0D05"/>
    <w:rsid w:val="000C0E4F"/>
    <w:rsid w:val="000E4A2A"/>
    <w:rsid w:val="00100151"/>
    <w:rsid w:val="00101EDF"/>
    <w:rsid w:val="00121326"/>
    <w:rsid w:val="001233F5"/>
    <w:rsid w:val="00164BD3"/>
    <w:rsid w:val="00180BC0"/>
    <w:rsid w:val="001833A3"/>
    <w:rsid w:val="00187865"/>
    <w:rsid w:val="001A35E0"/>
    <w:rsid w:val="001B2B93"/>
    <w:rsid w:val="001C1D5F"/>
    <w:rsid w:val="001D1382"/>
    <w:rsid w:val="001D2D49"/>
    <w:rsid w:val="001E08D8"/>
    <w:rsid w:val="001F6058"/>
    <w:rsid w:val="0020771F"/>
    <w:rsid w:val="002366FF"/>
    <w:rsid w:val="0025577C"/>
    <w:rsid w:val="00271828"/>
    <w:rsid w:val="0028338A"/>
    <w:rsid w:val="00293AF2"/>
    <w:rsid w:val="002A6154"/>
    <w:rsid w:val="002B568B"/>
    <w:rsid w:val="002C2DD8"/>
    <w:rsid w:val="002D56A6"/>
    <w:rsid w:val="002E2A6D"/>
    <w:rsid w:val="002F416B"/>
    <w:rsid w:val="00310ECE"/>
    <w:rsid w:val="00361AE0"/>
    <w:rsid w:val="003838B7"/>
    <w:rsid w:val="0038611F"/>
    <w:rsid w:val="003C3785"/>
    <w:rsid w:val="003C496B"/>
    <w:rsid w:val="003C50D2"/>
    <w:rsid w:val="00443204"/>
    <w:rsid w:val="00450232"/>
    <w:rsid w:val="00492C45"/>
    <w:rsid w:val="00511A5D"/>
    <w:rsid w:val="005133B6"/>
    <w:rsid w:val="00530764"/>
    <w:rsid w:val="00535EA5"/>
    <w:rsid w:val="00535FA7"/>
    <w:rsid w:val="005373FC"/>
    <w:rsid w:val="0056558C"/>
    <w:rsid w:val="0056751A"/>
    <w:rsid w:val="00584B37"/>
    <w:rsid w:val="00586B46"/>
    <w:rsid w:val="005A32CF"/>
    <w:rsid w:val="005A38A5"/>
    <w:rsid w:val="005A654D"/>
    <w:rsid w:val="005A6861"/>
    <w:rsid w:val="005E1B82"/>
    <w:rsid w:val="005E367C"/>
    <w:rsid w:val="005F45ED"/>
    <w:rsid w:val="005F7392"/>
    <w:rsid w:val="00604CD8"/>
    <w:rsid w:val="006249C8"/>
    <w:rsid w:val="00633AB6"/>
    <w:rsid w:val="0066368A"/>
    <w:rsid w:val="00666844"/>
    <w:rsid w:val="00671F1C"/>
    <w:rsid w:val="00674614"/>
    <w:rsid w:val="00675F97"/>
    <w:rsid w:val="006821F4"/>
    <w:rsid w:val="00687FD3"/>
    <w:rsid w:val="00690003"/>
    <w:rsid w:val="00695B9D"/>
    <w:rsid w:val="006A22A0"/>
    <w:rsid w:val="006C7536"/>
    <w:rsid w:val="006D0CA4"/>
    <w:rsid w:val="00724EB5"/>
    <w:rsid w:val="00730EF1"/>
    <w:rsid w:val="007370DB"/>
    <w:rsid w:val="00776B9F"/>
    <w:rsid w:val="00783FE3"/>
    <w:rsid w:val="00785B1F"/>
    <w:rsid w:val="007A578E"/>
    <w:rsid w:val="007B1FB4"/>
    <w:rsid w:val="007B6137"/>
    <w:rsid w:val="007B7B25"/>
    <w:rsid w:val="007D6F71"/>
    <w:rsid w:val="007E2708"/>
    <w:rsid w:val="007F1C12"/>
    <w:rsid w:val="008024A8"/>
    <w:rsid w:val="00813C78"/>
    <w:rsid w:val="00830B90"/>
    <w:rsid w:val="00880DD1"/>
    <w:rsid w:val="008904DE"/>
    <w:rsid w:val="008B7F2C"/>
    <w:rsid w:val="008C2EBF"/>
    <w:rsid w:val="008E25A9"/>
    <w:rsid w:val="009011F6"/>
    <w:rsid w:val="009022A3"/>
    <w:rsid w:val="009045BC"/>
    <w:rsid w:val="0092298E"/>
    <w:rsid w:val="00954057"/>
    <w:rsid w:val="00985ABB"/>
    <w:rsid w:val="009939B0"/>
    <w:rsid w:val="009B0434"/>
    <w:rsid w:val="009B0BAF"/>
    <w:rsid w:val="009B1A98"/>
    <w:rsid w:val="009B5DB3"/>
    <w:rsid w:val="009E1E73"/>
    <w:rsid w:val="00A00B63"/>
    <w:rsid w:val="00A05352"/>
    <w:rsid w:val="00A16480"/>
    <w:rsid w:val="00A430D7"/>
    <w:rsid w:val="00A74034"/>
    <w:rsid w:val="00A84A39"/>
    <w:rsid w:val="00A85F51"/>
    <w:rsid w:val="00A94481"/>
    <w:rsid w:val="00A96A7E"/>
    <w:rsid w:val="00AA4CE0"/>
    <w:rsid w:val="00AC296E"/>
    <w:rsid w:val="00AE0916"/>
    <w:rsid w:val="00B16A46"/>
    <w:rsid w:val="00B17F3A"/>
    <w:rsid w:val="00B35BC9"/>
    <w:rsid w:val="00B524E6"/>
    <w:rsid w:val="00B54919"/>
    <w:rsid w:val="00B72D7E"/>
    <w:rsid w:val="00B761D1"/>
    <w:rsid w:val="00B82F2B"/>
    <w:rsid w:val="00BA6F2F"/>
    <w:rsid w:val="00BD0975"/>
    <w:rsid w:val="00BE5C7C"/>
    <w:rsid w:val="00C363DA"/>
    <w:rsid w:val="00C45036"/>
    <w:rsid w:val="00C92DC0"/>
    <w:rsid w:val="00CA18AC"/>
    <w:rsid w:val="00CA53A2"/>
    <w:rsid w:val="00CB4147"/>
    <w:rsid w:val="00CC0278"/>
    <w:rsid w:val="00CD588D"/>
    <w:rsid w:val="00D03016"/>
    <w:rsid w:val="00D0752B"/>
    <w:rsid w:val="00D27399"/>
    <w:rsid w:val="00D30241"/>
    <w:rsid w:val="00D5629A"/>
    <w:rsid w:val="00D7075D"/>
    <w:rsid w:val="00D86997"/>
    <w:rsid w:val="00DC21F3"/>
    <w:rsid w:val="00DC7B7B"/>
    <w:rsid w:val="00DE5793"/>
    <w:rsid w:val="00DE7D32"/>
    <w:rsid w:val="00DF1154"/>
    <w:rsid w:val="00DF4DA7"/>
    <w:rsid w:val="00E15612"/>
    <w:rsid w:val="00E31FC9"/>
    <w:rsid w:val="00E54474"/>
    <w:rsid w:val="00E64675"/>
    <w:rsid w:val="00EB05D3"/>
    <w:rsid w:val="00EC7676"/>
    <w:rsid w:val="00ED2C9F"/>
    <w:rsid w:val="00EF005C"/>
    <w:rsid w:val="00EF7BB4"/>
    <w:rsid w:val="00F14565"/>
    <w:rsid w:val="00F175CB"/>
    <w:rsid w:val="00F34884"/>
    <w:rsid w:val="00F3641D"/>
    <w:rsid w:val="00F50B8E"/>
    <w:rsid w:val="00F80F5B"/>
    <w:rsid w:val="00F8262F"/>
    <w:rsid w:val="00F8334F"/>
    <w:rsid w:val="00FC0C3F"/>
    <w:rsid w:val="00FD563E"/>
    <w:rsid w:val="00FE2CF2"/>
    <w:rsid w:val="10915E83"/>
    <w:rsid w:val="15461AB0"/>
    <w:rsid w:val="194C3E9B"/>
    <w:rsid w:val="1D3F50E2"/>
    <w:rsid w:val="334D5E41"/>
    <w:rsid w:val="36380453"/>
    <w:rsid w:val="3CB47DBC"/>
    <w:rsid w:val="479D47EC"/>
    <w:rsid w:val="4EE5032C"/>
    <w:rsid w:val="62F20552"/>
    <w:rsid w:val="63376787"/>
    <w:rsid w:val="670E5A94"/>
    <w:rsid w:val="6C1E04A9"/>
    <w:rsid w:val="76505D7B"/>
    <w:rsid w:val="76F468A2"/>
    <w:rsid w:val="7DFC57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79521F"/>
  <w15:docId w15:val="{85456A58-ADEE-40A8-B8B2-7709F309F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IL"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kern w:val="2"/>
      <w:sz w:val="21"/>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sz w:val="18"/>
      <w:szCs w:val="18"/>
    </w:rPr>
  </w:style>
  <w:style w:type="paragraph" w:styleId="Footer">
    <w:name w:val="footer"/>
    <w:basedOn w:val="Normal"/>
    <w:link w:val="FooterChar"/>
    <w:uiPriority w:val="99"/>
    <w:pPr>
      <w:tabs>
        <w:tab w:val="center" w:pos="4153"/>
        <w:tab w:val="right" w:pos="8306"/>
      </w:tabs>
      <w:snapToGrid w:val="0"/>
      <w:jc w:val="left"/>
    </w:pPr>
    <w:rPr>
      <w:sz w:val="18"/>
      <w:szCs w:val="18"/>
    </w:rPr>
  </w:style>
  <w:style w:type="paragraph" w:styleId="Header">
    <w:name w:val="header"/>
    <w:basedOn w:val="Normal"/>
    <w:link w:val="HeaderChar"/>
    <w:pPr>
      <w:pBdr>
        <w:bottom w:val="single" w:sz="6" w:space="1" w:color="auto"/>
      </w:pBdr>
      <w:tabs>
        <w:tab w:val="center" w:pos="4153"/>
        <w:tab w:val="right" w:pos="8306"/>
      </w:tabs>
      <w:snapToGrid w:val="0"/>
      <w:jc w:val="center"/>
    </w:pPr>
    <w:rPr>
      <w:sz w:val="18"/>
      <w:szCs w:val="18"/>
    </w:rPr>
  </w:style>
  <w:style w:type="character" w:customStyle="1" w:styleId="FooterChar">
    <w:name w:val="Footer Char"/>
    <w:link w:val="Footer"/>
    <w:uiPriority w:val="99"/>
    <w:rPr>
      <w:kern w:val="2"/>
      <w:sz w:val="18"/>
      <w:szCs w:val="18"/>
    </w:rPr>
  </w:style>
  <w:style w:type="character" w:customStyle="1" w:styleId="HeaderChar">
    <w:name w:val="Header Char"/>
    <w:link w:val="Header"/>
    <w:rPr>
      <w:kern w:val="2"/>
      <w:sz w:val="18"/>
      <w:szCs w:val="18"/>
    </w:rPr>
  </w:style>
  <w:style w:type="character" w:customStyle="1" w:styleId="BalloonTextChar">
    <w:name w:val="Balloon Text Char"/>
    <w:link w:val="BalloonText"/>
    <w:rPr>
      <w:kern w:val="2"/>
      <w:sz w:val="18"/>
      <w:szCs w:val="18"/>
    </w:rPr>
  </w:style>
  <w:style w:type="paragraph" w:styleId="ListParagraph">
    <w:name w:val="List Paragraph"/>
    <w:basedOn w:val="Normal"/>
    <w:uiPriority w:val="99"/>
    <w:rsid w:val="00671F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860A4E3B81E441A379ECC504580F0C" ma:contentTypeVersion="15" ma:contentTypeDescription="Create a new document." ma:contentTypeScope="" ma:versionID="4957ac0da8ff3bebe190c0ed871c8f5d">
  <xsd:schema xmlns:xsd="http://www.w3.org/2001/XMLSchema" xmlns:xs="http://www.w3.org/2001/XMLSchema" xmlns:p="http://schemas.microsoft.com/office/2006/metadata/properties" xmlns:ns2="6b557971-4414-4118-ab23-a3de50fc0ddc" xmlns:ns3="e45d207a-7468-4003-acef-e6681338b648" targetNamespace="http://schemas.microsoft.com/office/2006/metadata/properties" ma:root="true" ma:fieldsID="69be77c6c8f4eb2987f6a0be9a23f5b1" ns2:_="" ns3:_="">
    <xsd:import namespace="6b557971-4414-4118-ab23-a3de50fc0ddc"/>
    <xsd:import namespace="e45d207a-7468-4003-acef-e6681338b64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557971-4414-4118-ab23-a3de50fc0d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911449f-327d-4edd-9340-e34d02be6c6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5d207a-7468-4003-acef-e6681338b64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ef9c6b8b-d525-4f39-8c67-5657626394de}" ma:internalName="TaxCatchAll" ma:showField="CatchAllData" ma:web="e45d207a-7468-4003-acef-e6681338b6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b557971-4414-4118-ab23-a3de50fc0ddc">
      <Terms xmlns="http://schemas.microsoft.com/office/infopath/2007/PartnerControls"/>
    </lcf76f155ced4ddcb4097134ff3c332f>
    <TaxCatchAll xmlns="e45d207a-7468-4003-acef-e6681338b648" xsi:nil="true"/>
  </documentManagement>
</p:properties>
</file>

<file path=customXml/itemProps1.xml><?xml version="1.0" encoding="utf-8"?>
<ds:datastoreItem xmlns:ds="http://schemas.openxmlformats.org/officeDocument/2006/customXml" ds:itemID="{32B6C14B-EA2C-4EEA-9AEE-A07BE3AA44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557971-4414-4118-ab23-a3de50fc0ddc"/>
    <ds:schemaRef ds:uri="e45d207a-7468-4003-acef-e6681338b6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ACC556-F62B-48D3-8E95-48A9E5C0372A}">
  <ds:schemaRefs>
    <ds:schemaRef ds:uri="http://schemas.microsoft.com/sharepoint/v3/contenttype/forms"/>
  </ds:schemaRefs>
</ds:datastoreItem>
</file>

<file path=customXml/itemProps3.xml><?xml version="1.0" encoding="utf-8"?>
<ds:datastoreItem xmlns:ds="http://schemas.openxmlformats.org/officeDocument/2006/customXml" ds:itemID="{80CACC8D-DBC4-4FB0-BAE4-A5FA6DCFD402}">
  <ds:schemaRefs>
    <ds:schemaRef ds:uri="http://schemas.microsoft.com/office/2006/metadata/properties"/>
    <ds:schemaRef ds:uri="http://schemas.microsoft.com/office/infopath/2007/PartnerControls"/>
    <ds:schemaRef ds:uri="6b557971-4414-4118-ab23-a3de50fc0ddc"/>
    <ds:schemaRef ds:uri="e45d207a-7468-4003-acef-e6681338b648"/>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3</Pages>
  <Words>431</Words>
  <Characters>2461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Michael LV 吕琦鹏</cp:lastModifiedBy>
  <cp:revision>18</cp:revision>
  <cp:lastPrinted>2022-07-29T06:27:00Z</cp:lastPrinted>
  <dcterms:created xsi:type="dcterms:W3CDTF">2022-08-12T05:56:00Z</dcterms:created>
  <dcterms:modified xsi:type="dcterms:W3CDTF">2023-02-27T03:44:00Z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474CDAF96BA944A9A942D88712728FA5</vt:lpwstr>
  </property>
  <property fmtid="{D5CDD505-2E9C-101B-9397-08002B2CF9AE}" pid="4" name="MediaServiceImageTags">
    <vt:lpwstr/>
  </property>
  <property fmtid="{D5CDD505-2E9C-101B-9397-08002B2CF9AE}" pid="5" name="ContentTypeId">
    <vt:lpwstr>0x0101008A860A4E3B81E441A379ECC504580F0C</vt:lpwstr>
  </property>
</Properties>
</file>