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right"/>
        <w:rPr>
          <w:rFonts w:ascii="黑体" w:hAnsi="黑体" w:cs="思源黑体 CN Regular"/>
          <w:sz w:val="28"/>
          <w:szCs w:val="28"/>
        </w:rPr>
      </w:pPr>
      <w:r>
        <w:rPr>
          <w:rFonts w:ascii="黑体" w:hAnsi="黑体" w:cs="思源黑体 CN Regular"/>
          <w:b/>
          <w:sz w:val="48"/>
          <w:szCs w:val="48"/>
        </w:rPr>
        <w:drawing>
          <wp:anchor distT="0" distB="0" distL="114300" distR="114300" simplePos="0" relativeHeight="251660288" behindDoc="0" locked="0" layoutInCell="1" allowOverlap="1">
            <wp:simplePos x="0" y="0"/>
            <wp:positionH relativeFrom="column">
              <wp:posOffset>-475615</wp:posOffset>
            </wp:positionH>
            <wp:positionV relativeFrom="paragraph">
              <wp:posOffset>-461645</wp:posOffset>
            </wp:positionV>
            <wp:extent cx="2151380" cy="95821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151169" cy="957943"/>
                    </a:xfrm>
                    <a:prstGeom prst="rect">
                      <a:avLst/>
                    </a:prstGeom>
                  </pic:spPr>
                </pic:pic>
              </a:graphicData>
            </a:graphic>
          </wp:anchor>
        </w:drawing>
      </w:r>
      <w:r>
        <w:rPr>
          <w:rFonts w:hint="eastAsia" w:ascii="黑体" w:hAnsi="黑体" w:cs="思源黑体 CN Regular"/>
          <w:sz w:val="28"/>
          <w:szCs w:val="28"/>
        </w:rPr>
        <w:t>合同编号</w:t>
      </w:r>
      <w:r>
        <w:rPr>
          <w:rFonts w:ascii="黑体" w:hAnsi="黑体" w:cs="思源黑体 CN Regular"/>
          <w:sz w:val="28"/>
          <w:szCs w:val="28"/>
        </w:rPr>
        <w:t>：</w:t>
      </w:r>
    </w:p>
    <w:p>
      <w:pPr>
        <w:spacing w:line="460" w:lineRule="exact"/>
        <w:ind w:right="2020" w:firstLine="1020"/>
        <w:jc w:val="center"/>
        <w:rPr>
          <w:rFonts w:ascii="黑体" w:hAnsi="黑体" w:cs="思源黑体 CN Regular"/>
          <w:b/>
          <w:sz w:val="44"/>
          <w:szCs w:val="44"/>
        </w:rPr>
      </w:pPr>
    </w:p>
    <w:p>
      <w:pPr>
        <w:spacing w:line="460" w:lineRule="exact"/>
        <w:jc w:val="center"/>
        <w:rPr>
          <w:rFonts w:ascii="黑体" w:hAnsi="黑体" w:cs="思源黑体 CN Regular"/>
          <w:b/>
          <w:sz w:val="48"/>
          <w:szCs w:val="48"/>
        </w:rPr>
      </w:pPr>
    </w:p>
    <w:p>
      <w:pPr>
        <w:spacing w:line="460" w:lineRule="exact"/>
        <w:jc w:val="center"/>
        <w:rPr>
          <w:rFonts w:ascii="黑体" w:hAnsi="黑体" w:cs="思源黑体 CN Regular"/>
          <w:b/>
          <w:sz w:val="48"/>
          <w:szCs w:val="48"/>
        </w:rPr>
      </w:pPr>
    </w:p>
    <w:p>
      <w:pPr>
        <w:spacing w:line="460" w:lineRule="exact"/>
        <w:rPr>
          <w:rFonts w:ascii="黑体" w:hAnsi="黑体" w:cs="思源黑体 CN Regular"/>
          <w:b/>
          <w:sz w:val="48"/>
          <w:szCs w:val="48"/>
        </w:rPr>
      </w:pPr>
    </w:p>
    <w:p>
      <w:pPr>
        <w:spacing w:line="460" w:lineRule="exact"/>
        <w:rPr>
          <w:rFonts w:ascii="黑体" w:hAnsi="黑体" w:cs="思源黑体 CN Regular"/>
          <w:b/>
          <w:sz w:val="48"/>
          <w:szCs w:val="48"/>
        </w:rPr>
      </w:pPr>
    </w:p>
    <w:p>
      <w:pPr>
        <w:jc w:val="center"/>
        <w:rPr>
          <w:rFonts w:ascii="黑体" w:hAnsi="黑体" w:cs="思源黑体 CN Regular"/>
          <w:b/>
          <w:sz w:val="44"/>
          <w:szCs w:val="44"/>
        </w:rPr>
      </w:pPr>
    </w:p>
    <w:p>
      <w:pPr>
        <w:jc w:val="center"/>
        <w:rPr>
          <w:rFonts w:ascii="黑体" w:hAnsi="黑体" w:cs="思源黑体 CN Regular"/>
          <w:b/>
          <w:sz w:val="52"/>
          <w:szCs w:val="52"/>
        </w:rPr>
      </w:pPr>
      <w:r>
        <w:rPr>
          <w:rFonts w:hint="eastAsia" w:ascii="黑体" w:hAnsi="黑体" w:cs="思源黑体 CN Regular"/>
          <w:b/>
          <w:sz w:val="52"/>
          <w:szCs w:val="52"/>
          <w:lang w:val="en-US" w:eastAsia="zh-CN"/>
        </w:rPr>
        <w:t>涉外</w:t>
      </w:r>
      <w:r>
        <w:rPr>
          <w:rFonts w:hint="eastAsia" w:ascii="黑体" w:hAnsi="黑体" w:cs="思源黑体 CN Regular"/>
          <w:b/>
          <w:sz w:val="52"/>
          <w:szCs w:val="52"/>
        </w:rPr>
        <w:t>知识产权申请</w:t>
      </w:r>
    </w:p>
    <w:p>
      <w:pPr>
        <w:jc w:val="center"/>
        <w:rPr>
          <w:rFonts w:ascii="黑体" w:hAnsi="黑体" w:cs="思源黑体 CN Regular"/>
          <w:b/>
          <w:sz w:val="52"/>
          <w:szCs w:val="52"/>
        </w:rPr>
      </w:pPr>
      <w:r>
        <w:rPr>
          <w:rFonts w:hint="eastAsia" w:ascii="黑体" w:hAnsi="黑体" w:cs="思源黑体 CN Regular"/>
          <w:b/>
          <w:sz w:val="52"/>
          <w:szCs w:val="52"/>
        </w:rPr>
        <w:t>委托代理合同</w:t>
      </w:r>
    </w:p>
    <w:p>
      <w:pPr>
        <w:jc w:val="center"/>
        <w:rPr>
          <w:rFonts w:ascii="黑体" w:hAnsi="黑体" w:cs="思源黑体 CN Regular"/>
          <w:sz w:val="28"/>
          <w:szCs w:val="28"/>
        </w:rPr>
      </w:pPr>
      <w:r>
        <w:rPr>
          <w:rFonts w:hint="eastAsia" w:ascii="黑体" w:hAnsi="黑体" w:cs="思源黑体 CN Regular"/>
          <w:sz w:val="28"/>
          <w:szCs w:val="28"/>
        </w:rPr>
        <w:t>（单项合同）</w:t>
      </w:r>
    </w:p>
    <w:p>
      <w:pPr>
        <w:jc w:val="center"/>
        <w:rPr>
          <w:rFonts w:ascii="黑体" w:hAnsi="黑体" w:cs="思源黑体 CN Regular"/>
          <w:b/>
          <w:sz w:val="48"/>
          <w:szCs w:val="48"/>
        </w:rPr>
      </w:pPr>
    </w:p>
    <w:p>
      <w:pPr>
        <w:jc w:val="center"/>
        <w:rPr>
          <w:rFonts w:ascii="黑体" w:hAnsi="黑体" w:cs="思源黑体 CN Regular"/>
          <w:b/>
          <w:sz w:val="48"/>
          <w:szCs w:val="48"/>
        </w:rPr>
      </w:pPr>
    </w:p>
    <w:p>
      <w:pPr>
        <w:rPr>
          <w:rFonts w:ascii="黑体" w:hAnsi="黑体" w:cs="思源黑体 CN Regular"/>
          <w:b/>
          <w:sz w:val="48"/>
          <w:szCs w:val="48"/>
        </w:rPr>
      </w:pPr>
    </w:p>
    <w:p>
      <w:pPr>
        <w:rPr>
          <w:rFonts w:ascii="黑体" w:hAnsi="黑体" w:cs="思源黑体 CN Regular"/>
          <w:b/>
          <w:sz w:val="36"/>
          <w:szCs w:val="36"/>
        </w:rPr>
      </w:pPr>
    </w:p>
    <w:p>
      <w:pPr>
        <w:rPr>
          <w:rFonts w:ascii="黑体" w:hAnsi="黑体" w:cs="思源黑体 CN Regular"/>
          <w:b/>
          <w:sz w:val="36"/>
          <w:szCs w:val="36"/>
        </w:rPr>
      </w:pPr>
    </w:p>
    <w:p>
      <w:pPr>
        <w:jc w:val="center"/>
        <w:rPr>
          <w:rFonts w:ascii="黑体" w:hAnsi="黑体" w:cs="思源黑体 CN Regular"/>
          <w:bCs/>
          <w:sz w:val="28"/>
          <w:szCs w:val="28"/>
        </w:rPr>
      </w:pPr>
      <w:r>
        <w:rPr>
          <w:rFonts w:hint="eastAsia" w:ascii="黑体" w:hAnsi="黑体" w:cs="思源黑体 CN Regular"/>
          <w:bCs/>
          <w:sz w:val="28"/>
          <w:szCs w:val="28"/>
        </w:rPr>
        <w:t>甲方：________________________________</w:t>
      </w:r>
    </w:p>
    <w:p>
      <w:pPr>
        <w:jc w:val="center"/>
        <w:rPr>
          <w:rFonts w:hint="default" w:ascii="黑体" w:hAnsi="黑体" w:eastAsia="黑体" w:cs="思源黑体 CN Regular"/>
          <w:bCs/>
          <w:sz w:val="28"/>
          <w:szCs w:val="28"/>
          <w:lang w:val="en-US" w:eastAsia="zh-CN"/>
        </w:rPr>
      </w:pPr>
      <w:r>
        <w:rPr>
          <w:rFonts w:hint="eastAsia" w:ascii="黑体" w:hAnsi="黑体" w:cs="思源黑体 CN Regular"/>
          <w:bCs/>
          <w:sz w:val="28"/>
          <w:szCs w:val="28"/>
          <w:lang w:eastAsia="zh-Hans"/>
        </w:rPr>
        <w:t>乙方：</w:t>
      </w:r>
      <w:r>
        <w:rPr>
          <w:rFonts w:hint="eastAsia" w:ascii="黑体" w:hAnsi="黑体" w:cs="思源黑体 CN Regular"/>
          <w:bCs/>
          <w:sz w:val="28"/>
          <w:szCs w:val="28"/>
          <w:u w:val="single"/>
        </w:rPr>
        <w:t>北京三聚阳光知识产权代理有限公司</w:t>
      </w:r>
      <w:r>
        <w:rPr>
          <w:rFonts w:hint="eastAsia" w:ascii="黑体" w:hAnsi="黑体" w:cs="思源黑体 CN Regular"/>
          <w:bCs/>
          <w:sz w:val="28"/>
          <w:szCs w:val="28"/>
          <w:u w:val="single"/>
          <w:lang w:val="en-US" w:eastAsia="zh-CN"/>
        </w:rPr>
        <w:t>深圳分公司</w:t>
      </w:r>
    </w:p>
    <w:p>
      <w:pPr>
        <w:widowControl/>
        <w:jc w:val="left"/>
        <w:rPr>
          <w:rFonts w:ascii="黑体" w:hAnsi="黑体"/>
          <w:sz w:val="28"/>
          <w:szCs w:val="28"/>
        </w:rPr>
      </w:pPr>
      <w:r>
        <w:rPr>
          <w:rFonts w:ascii="黑体" w:hAnsi="黑体"/>
          <w:sz w:val="28"/>
          <w:szCs w:val="28"/>
        </w:rPr>
        <w:br w:type="page"/>
      </w:r>
    </w:p>
    <w:p>
      <w:pPr>
        <w:spacing w:line="460" w:lineRule="exact"/>
        <w:rPr>
          <w:rFonts w:ascii="黑体" w:hAnsi="黑体" w:cs="黑体"/>
          <w:bCs/>
          <w:sz w:val="24"/>
          <w:szCs w:val="24"/>
          <w:u w:val="single"/>
        </w:rPr>
      </w:pPr>
      <w:r>
        <w:rPr>
          <w:rFonts w:hint="eastAsia" w:ascii="黑体" w:hAnsi="黑体" w:cs="黑体"/>
          <w:bCs/>
          <w:sz w:val="24"/>
          <w:szCs w:val="24"/>
        </w:rPr>
        <w:t>甲方：</w:t>
      </w:r>
      <w:r>
        <w:rPr>
          <w:rFonts w:hint="eastAsia" w:ascii="黑体" w:hAnsi="黑体" w:cs="黑体"/>
          <w:bCs/>
          <w:sz w:val="24"/>
          <w:szCs w:val="24"/>
          <w:u w:val="single"/>
        </w:rPr>
        <w:t xml:space="preserve">                                   </w:t>
      </w:r>
    </w:p>
    <w:p>
      <w:pPr>
        <w:spacing w:line="460" w:lineRule="exact"/>
        <w:rPr>
          <w:rFonts w:ascii="黑体" w:hAnsi="黑体" w:cs="黑体"/>
          <w:bCs/>
          <w:sz w:val="24"/>
          <w:szCs w:val="24"/>
          <w:u w:val="single"/>
        </w:rPr>
      </w:pPr>
      <w:r>
        <w:rPr>
          <w:rFonts w:hint="eastAsia" w:ascii="黑体" w:hAnsi="黑体" w:cs="黑体"/>
          <w:bCs/>
          <w:sz w:val="24"/>
          <w:szCs w:val="24"/>
        </w:rPr>
        <w:t>统一社会信用代码/身份证号：</w:t>
      </w:r>
      <w:r>
        <w:rPr>
          <w:rFonts w:hint="eastAsia" w:ascii="黑体" w:hAnsi="黑体" w:cs="黑体"/>
          <w:bCs/>
          <w:sz w:val="24"/>
          <w:szCs w:val="24"/>
          <w:u w:val="single"/>
        </w:rPr>
        <w:t xml:space="preserve">                </w:t>
      </w:r>
    </w:p>
    <w:p>
      <w:pPr>
        <w:spacing w:line="460" w:lineRule="exact"/>
        <w:rPr>
          <w:rFonts w:ascii="黑体" w:hAnsi="黑体" w:cs="黑体"/>
          <w:bCs/>
          <w:sz w:val="24"/>
          <w:szCs w:val="24"/>
          <w:u w:val="single"/>
        </w:rPr>
      </w:pPr>
      <w:r>
        <w:rPr>
          <w:rFonts w:hint="eastAsia" w:ascii="黑体" w:hAnsi="黑体" w:cs="黑体"/>
          <w:bCs/>
          <w:sz w:val="24"/>
          <w:szCs w:val="24"/>
        </w:rPr>
        <w:t>法定代表人：</w:t>
      </w:r>
      <w:r>
        <w:rPr>
          <w:rFonts w:hint="eastAsia" w:ascii="黑体" w:hAnsi="黑体" w:cs="黑体"/>
          <w:bCs/>
          <w:sz w:val="24"/>
          <w:szCs w:val="24"/>
          <w:u w:val="single"/>
        </w:rPr>
        <w:t xml:space="preserve">                             </w:t>
      </w:r>
    </w:p>
    <w:p>
      <w:pPr>
        <w:spacing w:line="460" w:lineRule="exact"/>
        <w:rPr>
          <w:rFonts w:ascii="黑体" w:hAnsi="黑体" w:cs="黑体"/>
          <w:bCs/>
          <w:sz w:val="24"/>
          <w:szCs w:val="24"/>
        </w:rPr>
      </w:pPr>
      <w:r>
        <w:rPr>
          <w:rFonts w:hint="eastAsia" w:ascii="黑体" w:hAnsi="黑体" w:cs="黑体"/>
          <w:bCs/>
          <w:sz w:val="24"/>
          <w:szCs w:val="24"/>
        </w:rPr>
        <w:t>地址：</w:t>
      </w:r>
      <w:r>
        <w:rPr>
          <w:rFonts w:hint="eastAsia" w:ascii="黑体" w:hAnsi="黑体" w:cs="黑体"/>
          <w:bCs/>
          <w:sz w:val="24"/>
          <w:szCs w:val="24"/>
          <w:u w:val="single"/>
        </w:rPr>
        <w:t xml:space="preserve">                                        </w:t>
      </w:r>
    </w:p>
    <w:p>
      <w:pPr>
        <w:spacing w:line="460" w:lineRule="exact"/>
        <w:rPr>
          <w:rFonts w:ascii="黑体" w:hAnsi="黑体" w:cs="黑体"/>
          <w:bCs/>
          <w:sz w:val="24"/>
          <w:szCs w:val="24"/>
          <w:u w:val="single"/>
        </w:rPr>
      </w:pPr>
      <w:r>
        <w:rPr>
          <w:rFonts w:hint="eastAsia" w:ascii="黑体" w:hAnsi="黑体" w:cs="黑体"/>
          <w:bCs/>
          <w:sz w:val="24"/>
          <w:szCs w:val="24"/>
        </w:rPr>
        <w:t>邮编：</w:t>
      </w:r>
      <w:r>
        <w:rPr>
          <w:rFonts w:hint="eastAsia" w:ascii="黑体" w:hAnsi="黑体" w:cs="黑体"/>
          <w:bCs/>
          <w:sz w:val="24"/>
          <w:szCs w:val="24"/>
          <w:u w:val="single"/>
        </w:rPr>
        <w:t xml:space="preserve">           </w:t>
      </w:r>
      <w:r>
        <w:rPr>
          <w:rFonts w:hint="eastAsia" w:ascii="黑体" w:hAnsi="黑体" w:cs="黑体"/>
          <w:bCs/>
          <w:sz w:val="24"/>
          <w:szCs w:val="24"/>
        </w:rPr>
        <w:t>电话：</w:t>
      </w:r>
      <w:r>
        <w:rPr>
          <w:rFonts w:hint="eastAsia" w:ascii="黑体" w:hAnsi="黑体" w:cs="黑体"/>
          <w:bCs/>
          <w:sz w:val="24"/>
          <w:szCs w:val="24"/>
          <w:u w:val="single"/>
        </w:rPr>
        <w:t xml:space="preserve">                </w:t>
      </w:r>
    </w:p>
    <w:p>
      <w:pPr>
        <w:spacing w:line="460" w:lineRule="exact"/>
        <w:rPr>
          <w:rFonts w:ascii="黑体" w:hAnsi="黑体" w:cs="黑体"/>
          <w:bCs/>
          <w:sz w:val="24"/>
          <w:szCs w:val="24"/>
        </w:rPr>
      </w:pPr>
    </w:p>
    <w:p>
      <w:pPr>
        <w:spacing w:line="460" w:lineRule="exact"/>
        <w:rPr>
          <w:rFonts w:ascii="黑体" w:hAnsi="黑体" w:cs="黑体"/>
          <w:bCs/>
          <w:sz w:val="24"/>
          <w:szCs w:val="24"/>
          <w:u w:val="single"/>
        </w:rPr>
      </w:pPr>
      <w:r>
        <w:rPr>
          <w:rFonts w:hint="eastAsia" w:ascii="黑体" w:hAnsi="黑体" w:cs="黑体"/>
          <w:bCs/>
          <w:sz w:val="24"/>
          <w:szCs w:val="24"/>
        </w:rPr>
        <w:t>乙方：</w:t>
      </w:r>
      <w:r>
        <w:rPr>
          <w:rFonts w:hint="eastAsia" w:ascii="黑体" w:hAnsi="黑体" w:cs="黑体"/>
          <w:bCs/>
          <w:sz w:val="24"/>
          <w:szCs w:val="24"/>
          <w:u w:val="single"/>
        </w:rPr>
        <w:t>北京三聚阳光知识产权代理有限公司深圳分公司</w:t>
      </w:r>
    </w:p>
    <w:p>
      <w:pPr>
        <w:spacing w:line="460" w:lineRule="exact"/>
        <w:rPr>
          <w:rFonts w:ascii="黑体" w:hAnsi="黑体" w:cs="黑体"/>
          <w:bCs/>
          <w:sz w:val="24"/>
          <w:szCs w:val="24"/>
          <w:u w:val="single"/>
        </w:rPr>
      </w:pPr>
      <w:r>
        <w:rPr>
          <w:rFonts w:hint="eastAsia" w:ascii="黑体" w:hAnsi="黑体" w:cs="黑体"/>
          <w:bCs/>
          <w:sz w:val="24"/>
          <w:szCs w:val="24"/>
        </w:rPr>
        <w:t>统一社会信用代码：</w:t>
      </w:r>
      <w:r>
        <w:rPr>
          <w:rFonts w:hint="eastAsia" w:ascii="黑体" w:hAnsi="黑体" w:cs="黑体"/>
          <w:bCs/>
          <w:sz w:val="24"/>
          <w:szCs w:val="24"/>
          <w:u w:val="single"/>
        </w:rPr>
        <w:t xml:space="preserve">91440300078960220H  </w:t>
      </w:r>
    </w:p>
    <w:p>
      <w:pPr>
        <w:spacing w:line="460" w:lineRule="exact"/>
        <w:rPr>
          <w:rFonts w:hint="eastAsia" w:ascii="黑体" w:hAnsi="黑体" w:eastAsia="黑体" w:cs="黑体"/>
          <w:bCs/>
          <w:sz w:val="24"/>
          <w:szCs w:val="24"/>
          <w:u w:val="single"/>
          <w:lang w:eastAsia="zh-CN"/>
        </w:rPr>
      </w:pPr>
      <w:r>
        <w:rPr>
          <w:rFonts w:hint="eastAsia" w:ascii="黑体" w:hAnsi="黑体" w:cs="黑体"/>
          <w:bCs/>
          <w:sz w:val="24"/>
          <w:szCs w:val="24"/>
        </w:rPr>
        <w:t>法定代表人：</w:t>
      </w:r>
      <w:r>
        <w:rPr>
          <w:rFonts w:hint="eastAsia" w:ascii="黑体" w:hAnsi="黑体" w:cs="黑体"/>
          <w:bCs/>
          <w:sz w:val="24"/>
          <w:szCs w:val="24"/>
          <w:u w:val="single"/>
          <w:lang w:val="en-US" w:eastAsia="zh-CN"/>
        </w:rPr>
        <w:t>张杰</w:t>
      </w:r>
    </w:p>
    <w:p>
      <w:pPr>
        <w:spacing w:line="460" w:lineRule="exact"/>
        <w:rPr>
          <w:rFonts w:ascii="黑体" w:hAnsi="黑体" w:cs="黑体"/>
          <w:bCs/>
          <w:sz w:val="24"/>
          <w:szCs w:val="24"/>
          <w:u w:val="single"/>
        </w:rPr>
      </w:pPr>
      <w:r>
        <w:rPr>
          <w:rFonts w:hint="eastAsia" w:ascii="黑体" w:hAnsi="黑体" w:cs="黑体"/>
          <w:bCs/>
          <w:sz w:val="24"/>
          <w:szCs w:val="24"/>
        </w:rPr>
        <w:t>联系人1：</w:t>
      </w:r>
      <w:r>
        <w:rPr>
          <w:rFonts w:hint="eastAsia" w:ascii="黑体" w:hAnsi="黑体" w:cs="黑体"/>
          <w:bCs/>
          <w:sz w:val="24"/>
          <w:szCs w:val="24"/>
          <w:u w:val="single"/>
        </w:rPr>
        <w:t xml:space="preserve"> 刘淑曦 </w:t>
      </w:r>
      <w:r>
        <w:rPr>
          <w:rFonts w:hint="eastAsia" w:ascii="黑体" w:hAnsi="黑体" w:cs="黑体"/>
          <w:bCs/>
          <w:sz w:val="24"/>
          <w:szCs w:val="24"/>
        </w:rPr>
        <w:t xml:space="preserve">  联系方式：</w:t>
      </w:r>
      <w:r>
        <w:rPr>
          <w:rFonts w:hint="eastAsia" w:ascii="黑体" w:hAnsi="黑体" w:cs="黑体"/>
          <w:bCs/>
          <w:sz w:val="24"/>
          <w:szCs w:val="24"/>
          <w:u w:val="single"/>
        </w:rPr>
        <w:t xml:space="preserve">18218888525  </w:t>
      </w:r>
    </w:p>
    <w:p>
      <w:pPr>
        <w:spacing w:line="460" w:lineRule="exact"/>
        <w:rPr>
          <w:rFonts w:ascii="黑体" w:hAnsi="黑体" w:cs="黑体"/>
          <w:bCs/>
          <w:sz w:val="24"/>
          <w:szCs w:val="24"/>
        </w:rPr>
      </w:pPr>
      <w:r>
        <w:rPr>
          <w:rFonts w:hint="eastAsia" w:ascii="黑体" w:hAnsi="黑体" w:cs="黑体"/>
          <w:bCs/>
          <w:sz w:val="24"/>
          <w:szCs w:val="24"/>
        </w:rPr>
        <w:t>地址：</w:t>
      </w:r>
      <w:r>
        <w:rPr>
          <w:rFonts w:hint="eastAsia" w:ascii="黑体" w:hAnsi="黑体" w:cs="黑体"/>
          <w:bCs/>
          <w:sz w:val="24"/>
          <w:szCs w:val="24"/>
          <w:u w:val="single"/>
        </w:rPr>
        <w:t xml:space="preserve">深圳市福田区福田街道福安社区民田路171号新华保险大厦3层305室   </w:t>
      </w:r>
    </w:p>
    <w:p>
      <w:pPr>
        <w:spacing w:line="460" w:lineRule="exact"/>
        <w:rPr>
          <w:rFonts w:ascii="黑体" w:hAnsi="黑体" w:cs="黑体"/>
          <w:bCs/>
          <w:sz w:val="24"/>
          <w:szCs w:val="24"/>
          <w:u w:val="single"/>
        </w:rPr>
      </w:pPr>
      <w:r>
        <w:rPr>
          <w:rFonts w:hint="eastAsia" w:ascii="黑体" w:hAnsi="黑体" w:cs="黑体"/>
          <w:bCs/>
          <w:sz w:val="24"/>
          <w:szCs w:val="24"/>
        </w:rPr>
        <w:t>邮编：</w:t>
      </w:r>
      <w:r>
        <w:rPr>
          <w:rFonts w:hint="eastAsia" w:ascii="黑体" w:hAnsi="黑体" w:cs="黑体"/>
          <w:bCs/>
          <w:sz w:val="24"/>
          <w:szCs w:val="24"/>
          <w:u w:val="single"/>
        </w:rPr>
        <w:t xml:space="preserve">518000  </w:t>
      </w:r>
      <w:r>
        <w:rPr>
          <w:rFonts w:hint="eastAsia" w:ascii="黑体" w:hAnsi="黑体" w:cs="黑体"/>
          <w:bCs/>
          <w:sz w:val="24"/>
          <w:szCs w:val="24"/>
        </w:rPr>
        <w:t xml:space="preserve"> 电话：</w:t>
      </w:r>
      <w:r>
        <w:rPr>
          <w:rFonts w:hint="eastAsia" w:ascii="黑体" w:hAnsi="黑体" w:cs="黑体"/>
          <w:bCs/>
          <w:sz w:val="24"/>
          <w:szCs w:val="24"/>
          <w:u w:val="single"/>
        </w:rPr>
        <w:t xml:space="preserve">0755-36800589  </w:t>
      </w:r>
    </w:p>
    <w:p>
      <w:pPr>
        <w:spacing w:line="460" w:lineRule="exact"/>
        <w:rPr>
          <w:rFonts w:ascii="仿宋_GB2312" w:hAnsi="仿宋" w:eastAsia="仿宋_GB2312"/>
          <w:sz w:val="28"/>
          <w:szCs w:val="28"/>
          <w:u w:val="single"/>
        </w:rPr>
      </w:pPr>
    </w:p>
    <w:p>
      <w:pPr>
        <w:spacing w:line="360" w:lineRule="auto"/>
        <w:ind w:firstLine="420" w:firstLineChars="200"/>
        <w:rPr>
          <w:rFonts w:ascii="黑体" w:hAnsi="黑体" w:cs="黑体"/>
          <w:szCs w:val="21"/>
        </w:rPr>
      </w:pPr>
      <w:r>
        <w:rPr>
          <w:rFonts w:hint="eastAsia" w:ascii="黑体" w:hAnsi="黑体" w:cs="黑体"/>
          <w:szCs w:val="21"/>
        </w:rPr>
        <w:t>甲乙双方本着诚实守信、互惠互利的原则，就甲方委托乙方代为办理知识产权申请等事项，经协商一致，特订立本合同。</w:t>
      </w:r>
    </w:p>
    <w:p>
      <w:pPr>
        <w:spacing w:line="360" w:lineRule="auto"/>
        <w:rPr>
          <w:rFonts w:ascii="黑体" w:hAnsi="黑体" w:cs="黑体"/>
          <w:b/>
          <w:sz w:val="28"/>
          <w:szCs w:val="21"/>
        </w:rPr>
      </w:pPr>
      <w:r>
        <w:rPr>
          <w:rFonts w:hint="eastAsia" w:ascii="黑体" w:hAnsi="黑体" w:cs="黑体"/>
          <w:b/>
          <w:sz w:val="28"/>
          <w:szCs w:val="21"/>
        </w:rPr>
        <w:t>第一条 委托代理事项</w:t>
      </w:r>
    </w:p>
    <w:p>
      <w:pPr>
        <w:spacing w:line="360" w:lineRule="auto"/>
        <w:ind w:firstLine="420" w:firstLineChars="200"/>
        <w:rPr>
          <w:rFonts w:hint="default" w:ascii="黑体" w:hAnsi="黑体" w:cs="黑体"/>
          <w:szCs w:val="21"/>
          <w:highlight w:val="none"/>
          <w:lang w:val="en-US" w:eastAsia="zh-CN"/>
        </w:rPr>
      </w:pPr>
      <w:r>
        <w:rPr>
          <w:rFonts w:hint="eastAsia" w:ascii="黑体" w:hAnsi="黑体" w:cs="黑体"/>
          <w:szCs w:val="21"/>
          <w:highlight w:val="none"/>
        </w:rPr>
        <w:t>甲方就本合同有效期内的知识产权申请，委托乙方</w:t>
      </w:r>
      <w:r>
        <w:rPr>
          <w:rFonts w:hint="eastAsia" w:ascii="黑体" w:hAnsi="黑体" w:cs="黑体"/>
          <w:szCs w:val="21"/>
          <w:highlight w:val="none"/>
          <w:lang w:val="en-US" w:eastAsia="zh-CN"/>
        </w:rPr>
        <w:t>基于中国专利申请(申请号:___________ )通过以下途径在__________________国家办理专利申请事宜：</w:t>
      </w:r>
    </w:p>
    <w:p>
      <w:pPr>
        <w:spacing w:line="360" w:lineRule="auto"/>
        <w:ind w:firstLine="420" w:firstLineChars="200"/>
        <w:rPr>
          <w:rFonts w:hint="eastAsia" w:ascii="黑体" w:hAnsi="黑体" w:cs="黑体"/>
          <w:szCs w:val="21"/>
          <w:highlight w:val="none"/>
          <w:lang w:val="en-US" w:eastAsia="zh-CN"/>
        </w:rPr>
      </w:pPr>
      <w:r>
        <w:rPr>
          <w:rFonts w:hint="eastAsia" w:ascii="黑体" w:hAnsi="黑体" w:cs="黑体"/>
          <w:szCs w:val="21"/>
          <w:highlight w:val="none"/>
        </w:rPr>
        <w:t>□</w:t>
      </w:r>
      <w:r>
        <w:rPr>
          <w:rFonts w:hint="eastAsia" w:ascii="黑体" w:hAnsi="黑体" w:cs="黑体"/>
          <w:szCs w:val="21"/>
          <w:highlight w:val="none"/>
          <w:lang w:val="en-US" w:eastAsia="zh-CN"/>
        </w:rPr>
        <w:t xml:space="preserve">巴黎公约途径   </w:t>
      </w:r>
    </w:p>
    <w:p>
      <w:pPr>
        <w:spacing w:line="360" w:lineRule="auto"/>
        <w:ind w:firstLine="420" w:firstLineChars="200"/>
        <w:rPr>
          <w:rFonts w:ascii="黑体" w:hAnsi="黑体" w:cs="黑体"/>
          <w:szCs w:val="21"/>
          <w:highlight w:val="none"/>
        </w:rPr>
      </w:pPr>
      <w:r>
        <w:rPr>
          <w:rFonts w:hint="eastAsia" w:ascii="黑体" w:hAnsi="黑体" w:cs="黑体"/>
          <w:szCs w:val="21"/>
          <w:highlight w:val="none"/>
        </w:rPr>
        <w:t>□</w:t>
      </w:r>
      <w:r>
        <w:rPr>
          <w:rFonts w:hint="eastAsia" w:ascii="黑体" w:hAnsi="黑体" w:cs="黑体"/>
          <w:szCs w:val="21"/>
          <w:highlight w:val="none"/>
          <w:lang w:val="en-US" w:eastAsia="zh-CN"/>
        </w:rPr>
        <w:t>PCT途径</w:t>
      </w:r>
      <w:r>
        <w:rPr>
          <w:rFonts w:hint="eastAsia" w:ascii="黑体" w:hAnsi="黑体" w:cs="黑体"/>
          <w:szCs w:val="21"/>
          <w:highlight w:val="none"/>
        </w:rPr>
        <w:t>。</w:t>
      </w:r>
    </w:p>
    <w:p>
      <w:pPr>
        <w:spacing w:line="360" w:lineRule="auto"/>
        <w:rPr>
          <w:rFonts w:ascii="黑体" w:hAnsi="黑体" w:cs="黑体"/>
          <w:b/>
          <w:sz w:val="28"/>
          <w:szCs w:val="21"/>
        </w:rPr>
      </w:pPr>
      <w:r>
        <w:rPr>
          <w:rFonts w:hint="eastAsia" w:ascii="黑体" w:hAnsi="黑体" w:cs="黑体"/>
          <w:b/>
          <w:sz w:val="28"/>
          <w:szCs w:val="21"/>
        </w:rPr>
        <w:t>第二条 乙方的义务</w:t>
      </w:r>
    </w:p>
    <w:p>
      <w:pPr>
        <w:pStyle w:val="38"/>
        <w:numPr>
          <w:ilvl w:val="0"/>
          <w:numId w:val="1"/>
        </w:numPr>
        <w:spacing w:line="360" w:lineRule="auto"/>
        <w:ind w:left="0" w:firstLine="420"/>
        <w:rPr>
          <w:rFonts w:ascii="黑体" w:hAnsi="黑体" w:cs="黑体"/>
          <w:szCs w:val="21"/>
        </w:rPr>
      </w:pPr>
      <w:r>
        <w:rPr>
          <w:rFonts w:hint="eastAsia" w:ascii="黑体" w:hAnsi="黑体" w:cs="黑体"/>
          <w:szCs w:val="21"/>
        </w:rPr>
        <w:t>乙方对甲方提供的技术资料及因本服务中可能知悉的甲方技术秘密和商业秘密负有保密义务，但甲方对于其技术秘密和商业秘密应当以书面形式明确告知乙方。</w:t>
      </w:r>
    </w:p>
    <w:p>
      <w:pPr>
        <w:pStyle w:val="38"/>
        <w:numPr>
          <w:ilvl w:val="0"/>
          <w:numId w:val="1"/>
        </w:numPr>
        <w:spacing w:line="360" w:lineRule="auto"/>
        <w:ind w:left="0" w:firstLine="420"/>
        <w:rPr>
          <w:rFonts w:ascii="黑体" w:hAnsi="黑体" w:cs="黑体"/>
          <w:szCs w:val="21"/>
        </w:rPr>
      </w:pPr>
      <w:r>
        <w:rPr>
          <w:rFonts w:hint="eastAsia" w:ascii="黑体" w:hAnsi="黑体" w:cs="黑体"/>
          <w:szCs w:val="21"/>
        </w:rPr>
        <w:t>乙方应认真负责地办理受托事务，依法维护甲方的合法权益。</w:t>
      </w:r>
    </w:p>
    <w:p>
      <w:pPr>
        <w:pStyle w:val="38"/>
        <w:numPr>
          <w:ilvl w:val="0"/>
          <w:numId w:val="1"/>
        </w:numPr>
        <w:spacing w:line="360" w:lineRule="auto"/>
        <w:ind w:left="0" w:firstLine="420"/>
        <w:rPr>
          <w:rFonts w:ascii="黑体" w:hAnsi="黑体" w:cs="黑体"/>
          <w:szCs w:val="21"/>
        </w:rPr>
      </w:pPr>
      <w:r>
        <w:rPr>
          <w:rFonts w:hint="eastAsia" w:ascii="黑体" w:hAnsi="黑体" w:cs="黑体"/>
          <w:szCs w:val="21"/>
        </w:rPr>
        <w:t>乙方应忠实履行代理职责：策划代理方案；办理申报手续；及时向甲方转发相关官方文件。</w:t>
      </w:r>
    </w:p>
    <w:p>
      <w:pPr>
        <w:spacing w:line="360" w:lineRule="auto"/>
        <w:rPr>
          <w:rFonts w:ascii="黑体" w:hAnsi="黑体" w:cs="黑体"/>
          <w:b/>
          <w:sz w:val="28"/>
          <w:szCs w:val="21"/>
        </w:rPr>
      </w:pPr>
      <w:r>
        <w:rPr>
          <w:rFonts w:hint="eastAsia" w:ascii="黑体" w:hAnsi="黑体" w:cs="黑体"/>
          <w:b/>
          <w:sz w:val="28"/>
          <w:szCs w:val="21"/>
        </w:rPr>
        <w:t>第三条 甲方的义务</w:t>
      </w:r>
    </w:p>
    <w:p>
      <w:pPr>
        <w:pStyle w:val="38"/>
        <w:numPr>
          <w:ilvl w:val="0"/>
          <w:numId w:val="2"/>
        </w:numPr>
        <w:spacing w:line="360" w:lineRule="auto"/>
        <w:ind w:left="0" w:firstLine="420"/>
        <w:rPr>
          <w:rFonts w:ascii="黑体" w:hAnsi="黑体" w:cs="黑体"/>
          <w:szCs w:val="21"/>
        </w:rPr>
      </w:pPr>
      <w:r>
        <w:rPr>
          <w:rFonts w:hint="eastAsia" w:ascii="黑体" w:hAnsi="黑体" w:cs="黑体"/>
          <w:szCs w:val="21"/>
        </w:rPr>
        <w:t>甲方应如实介绍委托代理事项情况，配合乙方调查、收集证据和材料，并提供必要的技术支持。若甲方为自然人，应向乙方提供其身份证复印件；若甲方为法人或其他组织，应向乙方提供其加盖公章的营业执照副本复印件以及法定代表人身份证复印件。</w:t>
      </w:r>
    </w:p>
    <w:p>
      <w:pPr>
        <w:pStyle w:val="38"/>
        <w:numPr>
          <w:ilvl w:val="0"/>
          <w:numId w:val="2"/>
        </w:numPr>
        <w:spacing w:line="360" w:lineRule="auto"/>
        <w:ind w:left="0" w:firstLine="420"/>
        <w:rPr>
          <w:rFonts w:ascii="黑体" w:hAnsi="黑体" w:cs="黑体"/>
          <w:szCs w:val="21"/>
        </w:rPr>
      </w:pPr>
      <w:r>
        <w:rPr>
          <w:rFonts w:hint="eastAsia" w:ascii="黑体" w:hAnsi="黑体" w:cs="黑体"/>
          <w:szCs w:val="21"/>
        </w:rPr>
        <w:t>甲方应当按本合同约定的时间和金额向乙方支付代理费、官费和其他费用。</w:t>
      </w:r>
    </w:p>
    <w:p>
      <w:pPr>
        <w:pStyle w:val="38"/>
        <w:numPr>
          <w:ilvl w:val="0"/>
          <w:numId w:val="2"/>
        </w:numPr>
        <w:spacing w:line="360" w:lineRule="auto"/>
        <w:ind w:left="0" w:firstLine="420"/>
        <w:rPr>
          <w:rFonts w:ascii="黑体" w:hAnsi="黑体" w:cs="黑体"/>
          <w:szCs w:val="21"/>
        </w:rPr>
      </w:pPr>
      <w:r>
        <w:rPr>
          <w:rFonts w:hint="eastAsia" w:ascii="黑体" w:hAnsi="黑体" w:cs="黑体"/>
          <w:szCs w:val="21"/>
        </w:rPr>
        <w:t>甲方指定本合同委托代理事项的联系人为：</w:t>
      </w:r>
      <w:r>
        <w:rPr>
          <w:rFonts w:hint="eastAsia" w:ascii="黑体" w:hAnsi="黑体" w:cs="黑体"/>
          <w:szCs w:val="21"/>
          <w:u w:val="single"/>
        </w:rPr>
        <w:t xml:space="preserve">          </w:t>
      </w:r>
      <w:r>
        <w:rPr>
          <w:rFonts w:hint="eastAsia" w:ascii="黑体" w:hAnsi="黑体" w:cs="黑体"/>
          <w:szCs w:val="21"/>
        </w:rPr>
        <w:t>；联系电话为：</w:t>
      </w:r>
      <w:r>
        <w:rPr>
          <w:rFonts w:hint="eastAsia" w:ascii="黑体" w:hAnsi="黑体" w:cs="黑体"/>
          <w:szCs w:val="21"/>
          <w:u w:val="single"/>
        </w:rPr>
        <w:t xml:space="preserve">                </w:t>
      </w:r>
      <w:r>
        <w:rPr>
          <w:rFonts w:hint="eastAsia" w:ascii="黑体" w:hAnsi="黑体" w:cs="黑体"/>
          <w:szCs w:val="21"/>
        </w:rPr>
        <w:t>；联系地址为：</w:t>
      </w:r>
      <w:r>
        <w:rPr>
          <w:rFonts w:hint="eastAsia" w:ascii="黑体" w:hAnsi="黑体" w:cs="黑体"/>
          <w:szCs w:val="21"/>
          <w:u w:val="single"/>
        </w:rPr>
        <w:t xml:space="preserve">                     </w:t>
      </w:r>
      <w:r>
        <w:rPr>
          <w:rFonts w:hint="eastAsia" w:ascii="黑体" w:hAnsi="黑体" w:cs="黑体"/>
          <w:szCs w:val="21"/>
        </w:rPr>
        <w:t>；电子邮箱为：</w:t>
      </w:r>
      <w:r>
        <w:rPr>
          <w:rFonts w:hint="eastAsia" w:ascii="黑体" w:hAnsi="黑体" w:cs="黑体"/>
          <w:szCs w:val="21"/>
          <w:u w:val="single"/>
        </w:rPr>
        <w:t xml:space="preserve">                          </w:t>
      </w:r>
      <w:r>
        <w:rPr>
          <w:rFonts w:hint="eastAsia" w:ascii="黑体" w:hAnsi="黑体" w:cs="黑体"/>
          <w:szCs w:val="21"/>
        </w:rPr>
        <w:t>。</w:t>
      </w:r>
    </w:p>
    <w:p>
      <w:pPr>
        <w:numPr>
          <w:ilvl w:val="0"/>
          <w:numId w:val="3"/>
        </w:numPr>
        <w:spacing w:line="360" w:lineRule="auto"/>
        <w:rPr>
          <w:rFonts w:hint="eastAsia" w:ascii="黑体" w:hAnsi="黑体" w:cs="黑体"/>
          <w:b/>
          <w:sz w:val="28"/>
          <w:szCs w:val="21"/>
        </w:rPr>
      </w:pPr>
      <w:r>
        <w:rPr>
          <w:rFonts w:hint="eastAsia" w:ascii="黑体" w:hAnsi="黑体" w:cs="黑体"/>
          <w:b/>
          <w:sz w:val="28"/>
          <w:szCs w:val="21"/>
        </w:rPr>
        <w:t>费用</w:t>
      </w:r>
    </w:p>
    <w:p>
      <w:pPr>
        <w:numPr>
          <w:ilvl w:val="0"/>
          <w:numId w:val="4"/>
        </w:numPr>
        <w:spacing w:line="360" w:lineRule="auto"/>
        <w:ind w:left="0" w:firstLine="420" w:firstLineChars="200"/>
        <w:rPr>
          <w:rFonts w:ascii="黑体" w:hAnsi="黑体" w:cs="黑体"/>
          <w:szCs w:val="21"/>
        </w:rPr>
      </w:pPr>
      <w:r>
        <w:rPr>
          <w:rFonts w:hint="eastAsia" w:ascii="黑体" w:hAnsi="黑体" w:cs="黑体"/>
          <w:color w:val="000000"/>
          <w:szCs w:val="21"/>
        </w:rPr>
        <w:t>甲方拟就国外专利申请的有关业务，如PCT及巴黎公约申请等业务委托乙方提供代理服务。</w:t>
      </w:r>
    </w:p>
    <w:p>
      <w:pPr>
        <w:numPr>
          <w:ilvl w:val="0"/>
          <w:numId w:val="4"/>
        </w:numPr>
        <w:spacing w:line="360" w:lineRule="auto"/>
        <w:ind w:left="0" w:firstLine="420" w:firstLineChars="200"/>
        <w:rPr>
          <w:rFonts w:ascii="黑体" w:hAnsi="黑体" w:cs="黑体"/>
          <w:szCs w:val="21"/>
        </w:rPr>
      </w:pPr>
      <w:r>
        <w:rPr>
          <w:rFonts w:hint="eastAsia" w:ascii="黑体" w:hAnsi="黑体" w:cs="黑体"/>
          <w:szCs w:val="21"/>
        </w:rPr>
        <w:t>甲方同意向乙方支付预付款，当预付款的金额低于50%，且收到乙方发出的的补充预付款书面通知之日起十个工作日内，甲方应补足预付款。若甲方的预付款不足以支付相关费用，且甲方不能在乙方补充预付款书面通知约定的期限内补足，乙方可以中止相关委托代理事项，并可以通知国外代理机构中止相关委托代理事项，因此而造成的所有损失由甲方承担，同时甲方应承担已发生但尚未支付的所有费用。待本合同委托代理事项全部完结后，</w:t>
      </w:r>
      <w:r>
        <w:rPr>
          <w:rFonts w:ascii="黑体" w:hAnsi="黑体"/>
          <w:szCs w:val="21"/>
        </w:rPr>
        <w:t>甲乙双方进行费用核算，剩余款项若已开出发票</w:t>
      </w:r>
      <w:r>
        <w:rPr>
          <w:rFonts w:hint="eastAsia" w:ascii="黑体" w:hAnsi="黑体"/>
          <w:szCs w:val="21"/>
          <w:lang w:eastAsia="zh-CN"/>
        </w:rPr>
        <w:t>。</w:t>
      </w:r>
    </w:p>
    <w:p>
      <w:pPr>
        <w:numPr>
          <w:ilvl w:val="0"/>
          <w:numId w:val="4"/>
        </w:numPr>
        <w:spacing w:line="360" w:lineRule="auto"/>
        <w:ind w:left="0" w:firstLine="420" w:firstLineChars="200"/>
        <w:rPr>
          <w:rFonts w:ascii="黑体" w:hAnsi="黑体" w:cs="黑体"/>
          <w:szCs w:val="21"/>
        </w:rPr>
      </w:pPr>
      <w:r>
        <w:rPr>
          <w:rFonts w:ascii="黑体" w:hAnsi="黑体"/>
          <w:szCs w:val="21"/>
        </w:rPr>
        <w:t>可作为其他代理费使用。</w:t>
      </w:r>
    </w:p>
    <w:p>
      <w:pPr>
        <w:spacing w:line="360" w:lineRule="auto"/>
        <w:rPr>
          <w:rFonts w:ascii="黑体" w:hAnsi="黑体" w:cs="黑体"/>
          <w:b/>
          <w:color w:val="000000"/>
          <w:sz w:val="28"/>
          <w:szCs w:val="28"/>
        </w:rPr>
      </w:pPr>
      <w:r>
        <w:rPr>
          <w:rFonts w:hint="eastAsia" w:ascii="黑体" w:hAnsi="黑体" w:cs="黑体"/>
          <w:b/>
          <w:color w:val="000000"/>
          <w:sz w:val="28"/>
          <w:szCs w:val="28"/>
        </w:rPr>
        <w:t>第五条 费用支付及时间</w:t>
      </w:r>
    </w:p>
    <w:p>
      <w:pPr>
        <w:numPr>
          <w:ilvl w:val="0"/>
          <w:numId w:val="5"/>
        </w:numPr>
        <w:spacing w:line="360" w:lineRule="auto"/>
        <w:ind w:left="0" w:firstLine="420" w:firstLineChars="200"/>
        <w:rPr>
          <w:rFonts w:ascii="黑体" w:hAnsi="黑体" w:cs="黑体"/>
          <w:szCs w:val="21"/>
        </w:rPr>
      </w:pPr>
      <w:r>
        <w:rPr>
          <w:rFonts w:hint="eastAsia" w:ascii="黑体" w:hAnsi="黑体" w:cs="黑体"/>
          <w:szCs w:val="21"/>
        </w:rPr>
        <w:t>乙方收费账户信息：</w:t>
      </w:r>
    </w:p>
    <w:p>
      <w:pPr>
        <w:spacing w:line="360" w:lineRule="auto"/>
        <w:ind w:firstLine="420" w:firstLineChars="200"/>
        <w:jc w:val="left"/>
        <w:rPr>
          <w:rFonts w:ascii="黑体" w:hAnsi="黑体" w:cs="黑体"/>
          <w:kern w:val="2"/>
          <w:szCs w:val="21"/>
        </w:rPr>
      </w:pPr>
      <w:r>
        <w:rPr>
          <w:rFonts w:hint="eastAsia" w:ascii="黑体" w:hAnsi="黑体" w:cs="黑体"/>
          <w:kern w:val="2"/>
          <w:szCs w:val="21"/>
        </w:rPr>
        <w:t>开户名称：</w:t>
      </w:r>
      <w:r>
        <w:rPr>
          <w:rFonts w:hint="eastAsia" w:ascii="黑体" w:hAnsi="黑体" w:cs="黑体"/>
          <w:szCs w:val="21"/>
        </w:rPr>
        <w:t>北京三聚阳光知识产权代理有限公司深圳分公司</w:t>
      </w:r>
    </w:p>
    <w:p>
      <w:pPr>
        <w:spacing w:line="360" w:lineRule="auto"/>
        <w:ind w:firstLine="420" w:firstLineChars="200"/>
        <w:jc w:val="left"/>
        <w:rPr>
          <w:rFonts w:ascii="黑体" w:hAnsi="黑体" w:cs="黑体"/>
          <w:kern w:val="2"/>
          <w:szCs w:val="21"/>
        </w:rPr>
      </w:pPr>
      <w:r>
        <w:rPr>
          <w:rFonts w:hint="eastAsia" w:ascii="黑体" w:hAnsi="黑体" w:cs="黑体"/>
          <w:kern w:val="2"/>
          <w:szCs w:val="21"/>
        </w:rPr>
        <w:t>开户银行：</w:t>
      </w:r>
      <w:r>
        <w:rPr>
          <w:rFonts w:hint="eastAsia" w:ascii="黑体" w:hAnsi="黑体" w:cs="黑体"/>
          <w:szCs w:val="21"/>
        </w:rPr>
        <w:t>交通银行深圳罗湖支行</w:t>
      </w:r>
    </w:p>
    <w:p>
      <w:pPr>
        <w:spacing w:line="360" w:lineRule="auto"/>
        <w:ind w:firstLine="420" w:firstLineChars="200"/>
        <w:jc w:val="left"/>
        <w:rPr>
          <w:rFonts w:ascii="黑体" w:hAnsi="黑体" w:cs="黑体"/>
          <w:bCs/>
          <w:kern w:val="2"/>
          <w:szCs w:val="21"/>
        </w:rPr>
      </w:pPr>
      <w:bookmarkStart w:id="0" w:name="_GoBack"/>
      <w:bookmarkEnd w:id="0"/>
      <w:r>
        <w:rPr>
          <w:rFonts w:hint="eastAsia" w:ascii="黑体" w:hAnsi="黑体" w:cs="黑体"/>
          <w:kern w:val="2"/>
          <w:szCs w:val="21"/>
        </w:rPr>
        <w:t>账号</w:t>
      </w:r>
      <w:r>
        <w:rPr>
          <w:rFonts w:hint="eastAsia" w:ascii="黑体" w:hAnsi="黑体" w:cs="黑体"/>
          <w:bCs/>
          <w:kern w:val="2"/>
          <w:szCs w:val="21"/>
        </w:rPr>
        <w:t>：</w:t>
      </w:r>
      <w:r>
        <w:rPr>
          <w:rFonts w:hint="eastAsia" w:ascii="黑体" w:hAnsi="黑体" w:cs="黑体"/>
          <w:szCs w:val="21"/>
        </w:rPr>
        <w:t>443066292018010130503</w:t>
      </w:r>
    </w:p>
    <w:p>
      <w:pPr>
        <w:numPr>
          <w:ilvl w:val="0"/>
          <w:numId w:val="5"/>
        </w:numPr>
        <w:spacing w:line="360" w:lineRule="auto"/>
        <w:ind w:left="0" w:firstLine="420" w:firstLineChars="200"/>
        <w:rPr>
          <w:rFonts w:ascii="黑体" w:hAnsi="黑体" w:cs="黑体"/>
          <w:szCs w:val="21"/>
        </w:rPr>
      </w:pPr>
      <w:r>
        <w:rPr>
          <w:rFonts w:hint="eastAsia" w:ascii="黑体" w:hAnsi="黑体" w:cs="黑体"/>
          <w:szCs w:val="21"/>
        </w:rPr>
        <w:t>甲方应于委托业务之日起五个工作日内向乙方指定账户支付上述约定费用，乙方收到费用后即启动相应工作。</w:t>
      </w:r>
    </w:p>
    <w:p>
      <w:pPr>
        <w:numPr>
          <w:ilvl w:val="0"/>
          <w:numId w:val="5"/>
        </w:numPr>
        <w:spacing w:line="360" w:lineRule="auto"/>
        <w:ind w:left="0" w:firstLine="420" w:firstLineChars="200"/>
        <w:rPr>
          <w:rFonts w:ascii="黑体" w:hAnsi="黑体" w:cs="黑体"/>
          <w:szCs w:val="21"/>
        </w:rPr>
      </w:pPr>
      <w:r>
        <w:rPr>
          <w:rFonts w:hint="eastAsia" w:ascii="黑体" w:hAnsi="黑体" w:cs="黑体"/>
          <w:szCs w:val="21"/>
        </w:rPr>
        <w:t>其他费用，乙方应将相应的电子账单传送给甲方，甲方收到该电子账单之日起五个工作日内予以支付。</w:t>
      </w:r>
    </w:p>
    <w:p>
      <w:pPr>
        <w:spacing w:line="360" w:lineRule="auto"/>
        <w:rPr>
          <w:rFonts w:ascii="黑体" w:hAnsi="黑体" w:cs="黑体"/>
          <w:b/>
          <w:color w:val="000000"/>
          <w:sz w:val="28"/>
          <w:szCs w:val="28"/>
        </w:rPr>
      </w:pPr>
      <w:r>
        <w:rPr>
          <w:rFonts w:hint="eastAsia" w:ascii="黑体" w:hAnsi="黑体" w:cs="黑体"/>
          <w:b/>
          <w:color w:val="000000"/>
          <w:sz w:val="28"/>
          <w:szCs w:val="28"/>
        </w:rPr>
        <w:t>第六条 增值税及发票事宜</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乙方所收取的各项费用，如无特别约定和说明均为含税价。</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甲方支付上述费用后，乙方应为其提供同等金额的发票。甲方指定发票为：□增值税普通发票；□增值税专用发票。</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 xml:space="preserve"> 乙方代为支付的境外费用</w:t>
      </w:r>
    </w:p>
    <w:p>
      <w:pPr>
        <w:numPr>
          <w:ilvl w:val="255"/>
          <w:numId w:val="0"/>
        </w:numPr>
        <w:spacing w:line="360" w:lineRule="auto"/>
        <w:ind w:left="420" w:leftChars="200"/>
        <w:rPr>
          <w:rFonts w:ascii="黑体" w:hAnsi="黑体" w:cs="黑体"/>
          <w:szCs w:val="21"/>
        </w:rPr>
      </w:pPr>
      <w:r>
        <w:rPr>
          <w:rFonts w:hint="eastAsia" w:ascii="黑体" w:hAnsi="黑体" w:cs="黑体"/>
          <w:szCs w:val="21"/>
        </w:rPr>
        <w:t>□无需开票；</w:t>
      </w:r>
    </w:p>
    <w:p>
      <w:pPr>
        <w:numPr>
          <w:ilvl w:val="255"/>
          <w:numId w:val="0"/>
        </w:numPr>
        <w:spacing w:line="360" w:lineRule="auto"/>
        <w:ind w:left="420" w:leftChars="200"/>
        <w:rPr>
          <w:rFonts w:ascii="黑体" w:hAnsi="黑体" w:cs="黑体"/>
          <w:szCs w:val="21"/>
        </w:rPr>
      </w:pPr>
      <w:r>
        <w:rPr>
          <w:rFonts w:hint="eastAsia" w:ascii="黑体" w:hAnsi="黑体" w:cs="黑体"/>
          <w:szCs w:val="21"/>
        </w:rPr>
        <w:t>□需开票，指定发票为：□增值税普通发票；□增值税专用发票。</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乙方按代收代付境外费用总额（境外官费和代理费、邮寄费、银行手续费等）和认证官费的10%收取服务费。</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若甲方需开具增值税专用发票，则甲方应向乙方提供具有统一社会信用代码的营业执照复印件、《增值税一般纳税人证明》及开具增值税发票所需的资料（包括以下开票信息：名称、经营地址、电话、开户行、账号、税号）。</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乙方开具的代理费发票抬头须与汇款单位一致。若汇款单位与甲方单位不一致，须在汇款前签订《委托付款三方协议》，此时乙方仅能开具增值税普通发票。</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针对</w:t>
      </w:r>
      <w:r>
        <w:rPr>
          <w:rFonts w:hint="eastAsia" w:ascii="黑体" w:hAnsi="黑体" w:cs="黑体"/>
          <w:szCs w:val="21"/>
          <w:highlight w:val="yellow"/>
          <w:lang w:val="en-US" w:eastAsia="zh-CN"/>
        </w:rPr>
        <w:t>PCT申请国际阶段</w:t>
      </w:r>
      <w:r>
        <w:rPr>
          <w:rFonts w:hint="eastAsia" w:ascii="黑体" w:hAnsi="黑体" w:cs="黑体"/>
          <w:szCs w:val="21"/>
        </w:rPr>
        <w:t>，由乙方代为缴纳的各项官费，相关票据出具方式为：□乙方代甲方缴纳相关官费后应协助向甲方提供官方机构出具的收费凭证； □由乙方开具代收各项官费的增值税普通发票，乙方将向甲方加收官费总额10%的服务费。</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若由于甲方经办人员未及时报销、入账等自身差错造成的退票，乙方不予办理相关退票手续。</w:t>
      </w:r>
    </w:p>
    <w:p>
      <w:pPr>
        <w:numPr>
          <w:ilvl w:val="0"/>
          <w:numId w:val="6"/>
        </w:numPr>
        <w:spacing w:line="360" w:lineRule="auto"/>
        <w:ind w:left="0" w:firstLine="420" w:firstLineChars="200"/>
        <w:rPr>
          <w:rFonts w:ascii="黑体" w:hAnsi="黑体" w:cs="黑体"/>
          <w:szCs w:val="21"/>
        </w:rPr>
      </w:pPr>
      <w:r>
        <w:rPr>
          <w:rFonts w:hint="eastAsia" w:ascii="黑体" w:hAnsi="黑体" w:cs="黑体"/>
          <w:szCs w:val="21"/>
        </w:rPr>
        <w:t>乙方开具的发票为本合同委托代理事项的法定结算凭证，任何私人间的支付乙方均不予承认。</w:t>
      </w:r>
    </w:p>
    <w:p>
      <w:pPr>
        <w:spacing w:line="360" w:lineRule="auto"/>
        <w:rPr>
          <w:rFonts w:ascii="黑体" w:hAnsi="黑体" w:cs="黑体"/>
          <w:b/>
          <w:color w:val="000000"/>
          <w:sz w:val="28"/>
          <w:szCs w:val="28"/>
        </w:rPr>
      </w:pPr>
      <w:r>
        <w:rPr>
          <w:rFonts w:hint="eastAsia" w:ascii="黑体" w:hAnsi="黑体" w:cs="黑体"/>
          <w:b/>
          <w:color w:val="000000"/>
          <w:sz w:val="28"/>
          <w:szCs w:val="28"/>
        </w:rPr>
        <w:t>第七条 合同的变更和解除</w:t>
      </w:r>
    </w:p>
    <w:p>
      <w:pPr>
        <w:numPr>
          <w:ilvl w:val="0"/>
          <w:numId w:val="7"/>
        </w:numPr>
        <w:spacing w:line="360" w:lineRule="auto"/>
        <w:ind w:left="0" w:firstLine="420" w:firstLineChars="200"/>
        <w:rPr>
          <w:rFonts w:ascii="黑体" w:hAnsi="黑体" w:cs="黑体"/>
          <w:szCs w:val="21"/>
        </w:rPr>
      </w:pPr>
      <w:r>
        <w:rPr>
          <w:rFonts w:hint="eastAsia" w:ascii="黑体" w:hAnsi="黑体" w:cs="黑体"/>
          <w:szCs w:val="21"/>
        </w:rPr>
        <w:t>甲乙双方经协商一致，可以书面变更或者解除本合同。</w:t>
      </w:r>
    </w:p>
    <w:p>
      <w:pPr>
        <w:numPr>
          <w:ilvl w:val="0"/>
          <w:numId w:val="7"/>
        </w:numPr>
        <w:spacing w:line="360" w:lineRule="auto"/>
        <w:ind w:left="0" w:firstLine="420" w:firstLineChars="200"/>
        <w:rPr>
          <w:rFonts w:ascii="黑体" w:hAnsi="黑体" w:cs="黑体"/>
          <w:szCs w:val="21"/>
        </w:rPr>
      </w:pPr>
      <w:r>
        <w:rPr>
          <w:rFonts w:hint="eastAsia" w:ascii="黑体" w:hAnsi="黑体" w:cs="黑体"/>
          <w:szCs w:val="21"/>
        </w:rPr>
        <w:t>若甲方有弄虚作假等不正当行为，乙方有权终止合同，所收代理费等费用不予退还；由此给乙方造成的损失，甲方承担赔偿责任。如乙方承办人不按约定认真负责承办委托代理事项，或与他人恶意串通损害甲方权益的，甲方有权单方解除合同并要求乙方如数退还或拒付乙方代理费，同时可依法要求乙方承担相应的法律责任。</w:t>
      </w:r>
    </w:p>
    <w:p>
      <w:pPr>
        <w:numPr>
          <w:ilvl w:val="0"/>
          <w:numId w:val="7"/>
        </w:numPr>
        <w:spacing w:line="360" w:lineRule="auto"/>
        <w:ind w:left="0" w:firstLine="420" w:firstLineChars="200"/>
        <w:rPr>
          <w:rFonts w:ascii="黑体" w:hAnsi="黑体" w:cs="黑体"/>
          <w:szCs w:val="21"/>
        </w:rPr>
      </w:pPr>
      <w:r>
        <w:rPr>
          <w:rFonts w:hint="eastAsia" w:ascii="黑体" w:hAnsi="黑体" w:cs="黑体"/>
          <w:szCs w:val="21"/>
        </w:rPr>
        <w:t>甲方若无故提前解除委托，无权要求返还代理费；乙方若无故终止代理，应退还全部代理费。</w:t>
      </w:r>
    </w:p>
    <w:p>
      <w:pPr>
        <w:spacing w:line="360" w:lineRule="auto"/>
        <w:rPr>
          <w:rFonts w:ascii="黑体" w:hAnsi="黑体" w:cs="黑体"/>
          <w:b/>
          <w:color w:val="000000"/>
          <w:sz w:val="28"/>
          <w:szCs w:val="28"/>
        </w:rPr>
      </w:pPr>
      <w:r>
        <w:rPr>
          <w:rFonts w:hint="eastAsia" w:ascii="黑体" w:hAnsi="黑体" w:cs="黑体"/>
          <w:b/>
          <w:color w:val="000000"/>
          <w:sz w:val="28"/>
          <w:szCs w:val="28"/>
        </w:rPr>
        <w:t>第八条 合同责任及争议解决</w:t>
      </w:r>
    </w:p>
    <w:p>
      <w:pPr>
        <w:numPr>
          <w:ilvl w:val="0"/>
          <w:numId w:val="8"/>
        </w:numPr>
        <w:spacing w:line="360" w:lineRule="auto"/>
        <w:ind w:left="0" w:firstLine="420" w:firstLineChars="200"/>
        <w:rPr>
          <w:rFonts w:ascii="黑体" w:hAnsi="黑体" w:cs="黑体"/>
          <w:szCs w:val="21"/>
          <w:lang w:val="zh-CN"/>
        </w:rPr>
      </w:pPr>
      <w:r>
        <w:rPr>
          <w:rFonts w:hint="eastAsia" w:ascii="黑体" w:hAnsi="黑体" w:cs="黑体"/>
          <w:szCs w:val="21"/>
        </w:rPr>
        <w:t>若甲方未按合同约定期限支付应付款项，每延迟一日，按未付金额的3‰/日(每日千分之三)向乙方支付违约金。甲方迟延履行支付义务的，乙方启动工作时间相应顺延，相关责任由甲方自行承担。</w:t>
      </w:r>
    </w:p>
    <w:p>
      <w:pPr>
        <w:numPr>
          <w:ilvl w:val="0"/>
          <w:numId w:val="8"/>
        </w:numPr>
        <w:spacing w:line="360" w:lineRule="auto"/>
        <w:ind w:left="0" w:firstLine="420" w:firstLineChars="200"/>
        <w:rPr>
          <w:rFonts w:ascii="黑体" w:hAnsi="黑体" w:cs="黑体"/>
          <w:szCs w:val="21"/>
        </w:rPr>
      </w:pPr>
      <w:r>
        <w:rPr>
          <w:rFonts w:hint="eastAsia" w:ascii="黑体" w:hAnsi="黑体" w:cs="黑体"/>
          <w:szCs w:val="21"/>
        </w:rPr>
        <w:t>甲方联系人、联系电话、联系地址、电子邮箱变更时，应以书面形式及时通知乙方，若甲方未能及时通知乙方，导致乙方无法及时与甲方取得联系，甲方承担由此造成的法律后果及相关损失。</w:t>
      </w:r>
    </w:p>
    <w:p>
      <w:pPr>
        <w:spacing w:line="360" w:lineRule="auto"/>
        <w:ind w:firstLine="420" w:firstLineChars="200"/>
        <w:rPr>
          <w:rFonts w:ascii="黑体" w:hAnsi="黑体"/>
          <w:szCs w:val="21"/>
        </w:rPr>
      </w:pPr>
      <w:r>
        <w:rPr>
          <w:rFonts w:ascii="黑体" w:hAnsi="黑体"/>
          <w:szCs w:val="21"/>
        </w:rPr>
        <w:t>3</w:t>
      </w:r>
      <w:r>
        <w:rPr>
          <w:rFonts w:hint="eastAsia" w:ascii="黑体" w:hAnsi="黑体"/>
          <w:szCs w:val="21"/>
        </w:rPr>
        <w:t>.  由于甲方不能</w:t>
      </w:r>
      <w:r>
        <w:rPr>
          <w:rFonts w:ascii="黑体" w:hAnsi="黑体"/>
          <w:szCs w:val="21"/>
        </w:rPr>
        <w:t>提供所需文件</w:t>
      </w:r>
      <w:r>
        <w:rPr>
          <w:rFonts w:hint="eastAsia" w:ascii="黑体" w:hAnsi="黑体"/>
          <w:szCs w:val="21"/>
        </w:rPr>
        <w:t>或提供的文件存在与事实不符</w:t>
      </w:r>
      <w:r>
        <w:rPr>
          <w:rFonts w:ascii="黑体" w:hAnsi="黑体"/>
          <w:szCs w:val="21"/>
        </w:rPr>
        <w:t>，</w:t>
      </w:r>
      <w:r>
        <w:rPr>
          <w:rFonts w:hint="eastAsia" w:ascii="黑体" w:hAnsi="黑体"/>
          <w:szCs w:val="21"/>
        </w:rPr>
        <w:t>或</w:t>
      </w:r>
      <w:r>
        <w:rPr>
          <w:rFonts w:ascii="黑体" w:hAnsi="黑体"/>
          <w:szCs w:val="21"/>
        </w:rPr>
        <w:t>其他</w:t>
      </w:r>
      <w:r>
        <w:rPr>
          <w:rFonts w:hint="eastAsia" w:ascii="黑体" w:hAnsi="黑体"/>
          <w:szCs w:val="21"/>
        </w:rPr>
        <w:t>非因乙方原因所导致的一切不利后果</w:t>
      </w:r>
      <w:r>
        <w:rPr>
          <w:rFonts w:ascii="黑体" w:hAnsi="黑体"/>
          <w:szCs w:val="21"/>
        </w:rPr>
        <w:t>，</w:t>
      </w:r>
      <w:r>
        <w:rPr>
          <w:rFonts w:hint="eastAsia" w:ascii="黑体" w:hAnsi="黑体"/>
          <w:szCs w:val="21"/>
        </w:rPr>
        <w:t>乙方不承担任何责任。</w:t>
      </w:r>
    </w:p>
    <w:p>
      <w:pPr>
        <w:numPr>
          <w:ilvl w:val="0"/>
          <w:numId w:val="9"/>
        </w:numPr>
        <w:spacing w:line="360" w:lineRule="auto"/>
        <w:ind w:firstLine="420"/>
        <w:rPr>
          <w:rFonts w:ascii="黑体" w:hAnsi="黑体" w:cs="黑体"/>
          <w:szCs w:val="21"/>
        </w:rPr>
      </w:pPr>
      <w:r>
        <w:rPr>
          <w:rFonts w:hint="eastAsia" w:ascii="黑体" w:hAnsi="黑体" w:cs="黑体"/>
          <w:szCs w:val="21"/>
        </w:rPr>
        <w:t>若乙方违反本合同的保密义务，应依法承担赔偿责任。</w:t>
      </w:r>
    </w:p>
    <w:p>
      <w:pPr>
        <w:numPr>
          <w:ilvl w:val="0"/>
          <w:numId w:val="9"/>
        </w:numPr>
        <w:spacing w:line="360" w:lineRule="auto"/>
        <w:ind w:firstLine="420"/>
        <w:rPr>
          <w:rFonts w:ascii="黑体" w:hAnsi="黑体" w:cs="黑体"/>
          <w:szCs w:val="21"/>
        </w:rPr>
      </w:pPr>
      <w:r>
        <w:rPr>
          <w:rFonts w:hint="eastAsia" w:ascii="黑体" w:hAnsi="黑体" w:cs="黑体"/>
          <w:szCs w:val="21"/>
        </w:rPr>
        <w:t>甲、乙双方在合同履行过程中如发生争议，应当友好协商解决。若协商不成，可向原告住所地有管辖权的人民法院提起诉讼。</w:t>
      </w:r>
    </w:p>
    <w:p>
      <w:pPr>
        <w:spacing w:line="360" w:lineRule="auto"/>
        <w:rPr>
          <w:rFonts w:ascii="黑体" w:hAnsi="黑体" w:cs="黑体"/>
          <w:b/>
          <w:color w:val="000000"/>
          <w:sz w:val="28"/>
          <w:szCs w:val="28"/>
        </w:rPr>
      </w:pPr>
      <w:r>
        <w:rPr>
          <w:rFonts w:hint="eastAsia" w:ascii="黑体" w:hAnsi="黑体" w:cs="黑体"/>
          <w:b/>
          <w:color w:val="000000"/>
          <w:sz w:val="28"/>
          <w:szCs w:val="28"/>
        </w:rPr>
        <w:t>第九条 合同的生效及终止</w:t>
      </w:r>
    </w:p>
    <w:p>
      <w:pPr>
        <w:numPr>
          <w:ilvl w:val="0"/>
          <w:numId w:val="10"/>
        </w:numPr>
        <w:spacing w:line="360" w:lineRule="auto"/>
        <w:ind w:left="0" w:firstLine="420" w:firstLineChars="200"/>
        <w:rPr>
          <w:rFonts w:ascii="黑体" w:hAnsi="黑体" w:cs="黑体"/>
          <w:szCs w:val="21"/>
        </w:rPr>
      </w:pPr>
      <w:r>
        <w:rPr>
          <w:rFonts w:hint="eastAsia" w:ascii="黑体" w:hAnsi="黑体" w:cs="黑体"/>
          <w:szCs w:val="21"/>
        </w:rPr>
        <w:t>本合同一式____份，自甲乙双方签字或盖章之日起生效；甲方执____份，乙方执____份，具同等法律效力。</w:t>
      </w:r>
    </w:p>
    <w:p>
      <w:pPr>
        <w:numPr>
          <w:ilvl w:val="0"/>
          <w:numId w:val="10"/>
        </w:numPr>
        <w:spacing w:line="360" w:lineRule="auto"/>
        <w:ind w:left="0" w:firstLine="420" w:firstLineChars="200"/>
        <w:rPr>
          <w:rFonts w:ascii="黑体" w:hAnsi="黑体" w:cs="黑体"/>
          <w:szCs w:val="21"/>
        </w:rPr>
      </w:pPr>
      <w:r>
        <w:rPr>
          <w:rFonts w:hint="eastAsia" w:ascii="黑体" w:hAnsi="黑体" w:cs="黑体"/>
          <w:szCs w:val="21"/>
        </w:rPr>
        <w:t>本合同有效期为叁年，自合同生效之日起计算。合同到期不影响乙方继续履行对尚未结案的知识产权代理服务义务，该义务履行期限至所代理知识产权申请案件结案之日</w:t>
      </w:r>
      <w:r>
        <w:rPr>
          <w:rFonts w:hint="eastAsia" w:ascii="黑体" w:hAnsi="黑体" w:cs="黑体"/>
          <w:color w:val="000000"/>
          <w:kern w:val="2"/>
          <w:szCs w:val="21"/>
        </w:rPr>
        <w:t>或甲方放弃申请时</w:t>
      </w:r>
      <w:r>
        <w:rPr>
          <w:rFonts w:hint="eastAsia" w:ascii="黑体" w:hAnsi="黑体" w:cs="黑体"/>
          <w:szCs w:val="21"/>
        </w:rPr>
        <w:t>止。所述结案是指该知识产权申请被授权、驳回、主动撤回或视为撤回。</w:t>
      </w:r>
    </w:p>
    <w:p>
      <w:pPr>
        <w:spacing w:line="360" w:lineRule="auto"/>
        <w:ind w:left="420" w:leftChars="200"/>
        <w:rPr>
          <w:rFonts w:ascii="黑体" w:hAnsi="黑体" w:cs="黑体"/>
          <w:szCs w:val="21"/>
        </w:rPr>
      </w:pPr>
      <w:r>
        <w:rPr>
          <w:rFonts w:hint="eastAsia" w:ascii="黑体" w:hAnsi="黑体" w:cs="黑体"/>
          <w:szCs w:val="21"/>
        </w:rPr>
        <w:t>（以下无正文）</w:t>
      </w:r>
    </w:p>
    <w:p>
      <w:pPr>
        <w:spacing w:line="460" w:lineRule="exact"/>
        <w:rPr>
          <w:rFonts w:ascii="黑体" w:hAnsi="黑体" w:cs="黑体"/>
          <w:sz w:val="24"/>
          <w:szCs w:val="24"/>
        </w:rPr>
      </w:pPr>
    </w:p>
    <w:p>
      <w:pPr>
        <w:spacing w:line="460" w:lineRule="exact"/>
        <w:rPr>
          <w:rFonts w:ascii="黑体" w:hAnsi="黑体" w:cs="黑体"/>
          <w:sz w:val="24"/>
          <w:szCs w:val="24"/>
        </w:rPr>
      </w:pPr>
      <w:r>
        <w:rPr>
          <w:rFonts w:hint="eastAsia" w:ascii="黑体" w:hAnsi="黑体" w:cs="黑体"/>
          <w:sz w:val="24"/>
          <w:szCs w:val="24"/>
        </w:rPr>
        <w:t xml:space="preserve">甲方（盖章）： </w:t>
      </w:r>
    </w:p>
    <w:p>
      <w:pPr>
        <w:spacing w:line="460" w:lineRule="exact"/>
        <w:rPr>
          <w:rFonts w:ascii="黑体" w:hAnsi="黑体" w:cs="黑体"/>
          <w:sz w:val="24"/>
          <w:szCs w:val="24"/>
        </w:rPr>
      </w:pPr>
      <w:r>
        <w:rPr>
          <w:rFonts w:hint="eastAsia" w:ascii="黑体" w:hAnsi="黑体" w:cs="黑体"/>
          <w:sz w:val="24"/>
          <w:szCs w:val="24"/>
        </w:rPr>
        <w:t>法定代表人/授权委托人（签名）：</w:t>
      </w:r>
    </w:p>
    <w:p>
      <w:pPr>
        <w:spacing w:line="460" w:lineRule="exact"/>
        <w:rPr>
          <w:rFonts w:ascii="黑体" w:hAnsi="黑体" w:cs="黑体"/>
          <w:sz w:val="24"/>
          <w:szCs w:val="24"/>
        </w:rPr>
      </w:pPr>
      <w:r>
        <w:rPr>
          <w:rFonts w:hint="eastAsia" w:ascii="黑体" w:hAnsi="黑体" w:cs="黑体"/>
          <w:sz w:val="24"/>
          <w:szCs w:val="24"/>
        </w:rPr>
        <w:t>签订日期：   年   月   日</w:t>
      </w:r>
    </w:p>
    <w:p>
      <w:pPr>
        <w:spacing w:line="460" w:lineRule="exact"/>
        <w:rPr>
          <w:rFonts w:ascii="黑体" w:hAnsi="黑体" w:cs="黑体"/>
          <w:sz w:val="24"/>
          <w:szCs w:val="24"/>
        </w:rPr>
      </w:pPr>
    </w:p>
    <w:p>
      <w:pPr>
        <w:spacing w:line="460" w:lineRule="exact"/>
        <w:rPr>
          <w:rFonts w:hint="default" w:ascii="黑体" w:hAnsi="黑体" w:eastAsia="黑体" w:cs="黑体"/>
          <w:sz w:val="24"/>
          <w:szCs w:val="24"/>
          <w:lang w:val="en-US" w:eastAsia="zh-CN"/>
        </w:rPr>
      </w:pPr>
      <w:r>
        <w:rPr>
          <w:rFonts w:hint="eastAsia" w:ascii="黑体" w:hAnsi="黑体" w:cs="黑体"/>
          <w:sz w:val="24"/>
          <w:szCs w:val="24"/>
        </w:rPr>
        <w:t>乙方（盖章）：北京三聚阳光知识产权代理有限公司</w:t>
      </w:r>
      <w:r>
        <w:rPr>
          <w:rFonts w:hint="eastAsia" w:ascii="黑体" w:hAnsi="黑体" w:cs="黑体"/>
          <w:sz w:val="24"/>
          <w:szCs w:val="24"/>
          <w:lang w:val="en-US" w:eastAsia="zh-CN"/>
        </w:rPr>
        <w:t>深圳分公司</w:t>
      </w:r>
    </w:p>
    <w:p>
      <w:pPr>
        <w:spacing w:line="460" w:lineRule="exact"/>
        <w:rPr>
          <w:rFonts w:ascii="黑体" w:hAnsi="黑体" w:cs="黑体"/>
          <w:sz w:val="24"/>
          <w:szCs w:val="24"/>
        </w:rPr>
      </w:pPr>
      <w:r>
        <w:rPr>
          <w:rFonts w:hint="eastAsia" w:ascii="黑体" w:hAnsi="黑体" w:cs="黑体"/>
          <w:sz w:val="24"/>
          <w:szCs w:val="24"/>
        </w:rPr>
        <w:t>法定代表人/授权委托人（签名）：</w:t>
      </w:r>
    </w:p>
    <w:p>
      <w:pPr>
        <w:spacing w:line="460" w:lineRule="exact"/>
        <w:rPr>
          <w:rFonts w:ascii="黑体" w:hAnsi="黑体" w:cs="黑体"/>
          <w:sz w:val="24"/>
          <w:szCs w:val="24"/>
        </w:rPr>
      </w:pPr>
      <w:r>
        <w:rPr>
          <w:rFonts w:hint="eastAsia" w:ascii="黑体" w:hAnsi="黑体" w:cs="黑体"/>
          <w:sz w:val="24"/>
          <w:szCs w:val="24"/>
        </w:rPr>
        <w:t>签订日期：   年   月   日</w:t>
      </w:r>
    </w:p>
    <w:p>
      <w:pPr>
        <w:widowControl/>
        <w:spacing w:line="240" w:lineRule="auto"/>
        <w:jc w:val="left"/>
        <w:rPr>
          <w:rFonts w:ascii="黑体" w:hAnsi="黑体" w:cs="黑体"/>
          <w:szCs w:val="21"/>
        </w:rPr>
      </w:pPr>
    </w:p>
    <w:sectPr>
      <w:headerReference r:id="rId4" w:type="first"/>
      <w:footerReference r:id="rId6" w:type="first"/>
      <w:headerReference r:id="rId3" w:type="default"/>
      <w:footerReference r:id="rId5" w:type="default"/>
      <w:pgSz w:w="11906" w:h="16838"/>
      <w:pgMar w:top="1440" w:right="1800" w:bottom="1440" w:left="1800" w:header="1191" w:footer="119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ingLiU">
    <w:altName w:val="Microsoft JhengHei"/>
    <w:panose1 w:val="02010609000101010101"/>
    <w:charset w:val="88"/>
    <w:family w:val="modern"/>
    <w:pitch w:val="default"/>
    <w:sig w:usb0="00000000" w:usb1="00000000" w:usb2="00000010" w:usb3="00000000" w:csb0="00100000" w:csb1="00000000"/>
  </w:font>
  <w:font w:name="Batang">
    <w:altName w:val="Malgun Gothic"/>
    <w:panose1 w:val="02030600000101010101"/>
    <w:charset w:val="81"/>
    <w:family w:val="auto"/>
    <w:pitch w:val="default"/>
    <w:sig w:usb0="00000000" w:usb1="00000000" w:usb2="00000010" w:usb3="00000000" w:csb0="00080000" w:csb1="00000000"/>
  </w:font>
  <w:font w:name="思源黑体 CN Regular">
    <w:altName w:val="黑体"/>
    <w:panose1 w:val="00000000000000000000"/>
    <w:charset w:val="86"/>
    <w:family w:val="swiss"/>
    <w:pitch w:val="default"/>
    <w:sig w:usb0="00000000" w:usb1="00000000" w:usb2="00000016" w:usb3="00000000" w:csb0="60060107"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val="zh-CN"/>
      </w:rPr>
    </w:pPr>
    <w:r>
      <w:rPr>
        <w:b/>
      </w:rPr>
      <w:fldChar w:fldCharType="begin"/>
    </w:r>
    <w:r>
      <w:rPr>
        <w:b/>
      </w:rPr>
      <w:instrText xml:space="preserve">PAGE</w:instrText>
    </w:r>
    <w:r>
      <w:rPr>
        <w:b/>
      </w:rPr>
      <w:fldChar w:fldCharType="separate"/>
    </w:r>
    <w:r>
      <w:rPr>
        <w:b/>
      </w:rPr>
      <w:t>20</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21</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szCs w:val="18"/>
      </w:rPr>
    </w:pPr>
    <w:r>
      <w:rPr>
        <w:rFonts w:hint="eastAsia" w:ascii="黑体" w:hAnsi="黑体"/>
        <w:sz w:val="22"/>
      </w:rPr>
      <w:t>知识产权全方位保护专家  ---20年+，始终专业与专注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黑体" w:hAnsi="黑体" w:cs="黑体"/>
      </w:rPr>
    </w:pPr>
    <w:r>
      <w:rPr>
        <w:rFonts w:hint="eastAsia" w:ascii="黑体" w:hAnsi="黑体" w:cs="黑体"/>
      </w:rPr>
      <w:drawing>
        <wp:anchor distT="0" distB="0" distL="114300" distR="114300" simplePos="0" relativeHeight="251659264" behindDoc="1" locked="0" layoutInCell="1" allowOverlap="1">
          <wp:simplePos x="0" y="0"/>
          <wp:positionH relativeFrom="margin">
            <wp:posOffset>-102870</wp:posOffset>
          </wp:positionH>
          <wp:positionV relativeFrom="margin">
            <wp:posOffset>-462915</wp:posOffset>
          </wp:positionV>
          <wp:extent cx="1068705" cy="475615"/>
          <wp:effectExtent l="0" t="0" r="0" b="0"/>
          <wp:wrapNone/>
          <wp:docPr id="29" name="图片 29"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徽标, 公司名称&#10;&#10;描述已自动生成"/>
                  <pic:cNvPicPr>
                    <a:picLocks noChangeAspect="1"/>
                  </pic:cNvPicPr>
                </pic:nvPicPr>
                <pic:blipFill>
                  <a:blip r:embed="rId1"/>
                  <a:stretch>
                    <a:fillRect/>
                  </a:stretch>
                </pic:blipFill>
                <pic:spPr>
                  <a:xfrm>
                    <a:off x="0" y="0"/>
                    <a:ext cx="1068705" cy="475615"/>
                  </a:xfrm>
                  <a:prstGeom prst="rect">
                    <a:avLst/>
                  </a:prstGeom>
                </pic:spPr>
              </pic:pic>
            </a:graphicData>
          </a:graphic>
        </wp:anchor>
      </w:drawing>
    </w:r>
    <w:r>
      <w:rPr>
        <w:rFonts w:hint="eastAsia" w:ascii="黑体" w:hAnsi="黑体" w:cs="黑体"/>
      </w:rPr>
      <w:t xml:space="preserve"> 知识产权全方位保护专家 </w:t>
    </w:r>
    <w:r>
      <w:rPr>
        <w:rFonts w:ascii="黑体" w:hAnsi="黑体" w:cs="黑体"/>
      </w:rPr>
      <w:t>---</w:t>
    </w:r>
    <w:r>
      <w:rPr>
        <w:rFonts w:hint="eastAsia" w:ascii="黑体" w:hAnsi="黑体" w:cs="黑体"/>
      </w:rPr>
      <w:t>20年+，始终专业与专注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A9D41"/>
    <w:multiLevelType w:val="singleLevel"/>
    <w:tmpl w:val="BC9A9D41"/>
    <w:lvl w:ilvl="0" w:tentative="0">
      <w:start w:val="1"/>
      <w:numFmt w:val="decimal"/>
      <w:lvlText w:val="%1."/>
      <w:lvlJc w:val="left"/>
      <w:pPr>
        <w:ind w:left="425" w:hanging="425"/>
      </w:pPr>
      <w:rPr>
        <w:rFonts w:hint="default"/>
      </w:rPr>
    </w:lvl>
  </w:abstractNum>
  <w:abstractNum w:abstractNumId="1">
    <w:nsid w:val="C58714FD"/>
    <w:multiLevelType w:val="singleLevel"/>
    <w:tmpl w:val="C58714FD"/>
    <w:lvl w:ilvl="0" w:tentative="0">
      <w:start w:val="1"/>
      <w:numFmt w:val="decimal"/>
      <w:lvlText w:val="%1."/>
      <w:lvlJc w:val="left"/>
      <w:pPr>
        <w:ind w:left="425" w:hanging="425"/>
      </w:pPr>
      <w:rPr>
        <w:rFonts w:hint="default"/>
      </w:rPr>
    </w:lvl>
  </w:abstractNum>
  <w:abstractNum w:abstractNumId="2">
    <w:nsid w:val="D906D3C4"/>
    <w:multiLevelType w:val="singleLevel"/>
    <w:tmpl w:val="D906D3C4"/>
    <w:lvl w:ilvl="0" w:tentative="0">
      <w:start w:val="4"/>
      <w:numFmt w:val="chineseCounting"/>
      <w:suff w:val="space"/>
      <w:lvlText w:val="第%1条"/>
      <w:lvlJc w:val="left"/>
      <w:rPr>
        <w:rFonts w:hint="eastAsia"/>
      </w:rPr>
    </w:lvl>
  </w:abstractNum>
  <w:abstractNum w:abstractNumId="3">
    <w:nsid w:val="06CD8789"/>
    <w:multiLevelType w:val="singleLevel"/>
    <w:tmpl w:val="06CD8789"/>
    <w:lvl w:ilvl="0" w:tentative="0">
      <w:start w:val="4"/>
      <w:numFmt w:val="decimal"/>
      <w:suff w:val="space"/>
      <w:lvlText w:val="%1."/>
      <w:lvlJc w:val="left"/>
    </w:lvl>
  </w:abstractNum>
  <w:abstractNum w:abstractNumId="4">
    <w:nsid w:val="11163DC4"/>
    <w:multiLevelType w:val="singleLevel"/>
    <w:tmpl w:val="11163DC4"/>
    <w:lvl w:ilvl="0" w:tentative="0">
      <w:start w:val="1"/>
      <w:numFmt w:val="decimal"/>
      <w:lvlText w:val="%1."/>
      <w:lvlJc w:val="left"/>
      <w:pPr>
        <w:ind w:left="425" w:hanging="425"/>
      </w:pPr>
      <w:rPr>
        <w:rFonts w:hint="default"/>
      </w:rPr>
    </w:lvl>
  </w:abstractNum>
  <w:abstractNum w:abstractNumId="5">
    <w:nsid w:val="1D7D062A"/>
    <w:multiLevelType w:val="multilevel"/>
    <w:tmpl w:val="1D7D06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B39BCB"/>
    <w:multiLevelType w:val="singleLevel"/>
    <w:tmpl w:val="29B39BCB"/>
    <w:lvl w:ilvl="0" w:tentative="0">
      <w:start w:val="1"/>
      <w:numFmt w:val="decimal"/>
      <w:lvlText w:val="%1."/>
      <w:lvlJc w:val="left"/>
      <w:pPr>
        <w:ind w:left="425" w:hanging="425"/>
      </w:pPr>
      <w:rPr>
        <w:rFonts w:hint="default"/>
      </w:rPr>
    </w:lvl>
  </w:abstractNum>
  <w:abstractNum w:abstractNumId="7">
    <w:nsid w:val="424AAE20"/>
    <w:multiLevelType w:val="singleLevel"/>
    <w:tmpl w:val="424AAE20"/>
    <w:lvl w:ilvl="0" w:tentative="0">
      <w:start w:val="1"/>
      <w:numFmt w:val="decimal"/>
      <w:lvlText w:val="%1."/>
      <w:lvlJc w:val="left"/>
      <w:pPr>
        <w:ind w:left="425" w:hanging="425"/>
      </w:pPr>
      <w:rPr>
        <w:rFonts w:hint="default"/>
      </w:rPr>
    </w:lvl>
  </w:abstractNum>
  <w:abstractNum w:abstractNumId="8">
    <w:nsid w:val="4DAF98E7"/>
    <w:multiLevelType w:val="singleLevel"/>
    <w:tmpl w:val="4DAF98E7"/>
    <w:lvl w:ilvl="0" w:tentative="0">
      <w:start w:val="1"/>
      <w:numFmt w:val="decimal"/>
      <w:lvlText w:val="%1."/>
      <w:lvlJc w:val="left"/>
      <w:pPr>
        <w:ind w:left="425" w:hanging="425"/>
      </w:pPr>
      <w:rPr>
        <w:rFonts w:hint="default"/>
      </w:rPr>
    </w:lvl>
  </w:abstractNum>
  <w:abstractNum w:abstractNumId="9">
    <w:nsid w:val="7A655869"/>
    <w:multiLevelType w:val="multilevel"/>
    <w:tmpl w:val="7A6558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2"/>
  </w:num>
  <w:num w:numId="4">
    <w:abstractNumId w:val="6"/>
  </w:num>
  <w:num w:numId="5">
    <w:abstractNumId w:val="4"/>
  </w:num>
  <w:num w:numId="6">
    <w:abstractNumId w:val="1"/>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ZmQwYjNkYjJiODQzZmVhNWQ0N2EwZjg0YTQ3YjgifQ=="/>
  </w:docVars>
  <w:rsids>
    <w:rsidRoot w:val="00000000"/>
    <w:rsid w:val="6BD35C4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asciiTheme="minorHAnsi" w:hAnsiTheme="minorHAnsi" w:cstheme="minorBidi"/>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annotation text"/>
    <w:basedOn w:val="1"/>
    <w:link w:val="31"/>
    <w:semiHidden/>
    <w:qFormat/>
    <w:uiPriority w:val="99"/>
    <w:pPr>
      <w:jc w:val="left"/>
    </w:pPr>
  </w:style>
  <w:style w:type="paragraph" w:styleId="7">
    <w:name w:val="Body Text Indent"/>
    <w:basedOn w:val="1"/>
    <w:link w:val="27"/>
    <w:qFormat/>
    <w:uiPriority w:val="99"/>
    <w:pPr>
      <w:tabs>
        <w:tab w:val="left" w:pos="1800"/>
      </w:tabs>
      <w:spacing w:line="380" w:lineRule="exact"/>
      <w:ind w:firstLine="454"/>
    </w:pPr>
  </w:style>
  <w:style w:type="paragraph" w:styleId="8">
    <w:name w:val="Balloon Text"/>
    <w:basedOn w:val="1"/>
    <w:link w:val="30"/>
    <w:semiHidden/>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envelope return"/>
    <w:basedOn w:val="1"/>
    <w:qFormat/>
    <w:uiPriority w:val="99"/>
    <w:pPr>
      <w:snapToGrid w:val="0"/>
    </w:pPr>
    <w:rPr>
      <w:rFonts w:ascii="Arial" w:hAnsi="Arial"/>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宋体" w:hAnsi="宋体" w:cs="宋体"/>
      <w:szCs w:val="24"/>
    </w:rPr>
  </w:style>
  <w:style w:type="paragraph" w:styleId="13">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32"/>
    <w:semiHidden/>
    <w:qFormat/>
    <w:uiPriority w:val="99"/>
    <w:rPr>
      <w:b/>
      <w:bCs/>
    </w:rPr>
  </w:style>
  <w:style w:type="table" w:styleId="16">
    <w:name w:val="Table Grid"/>
    <w:basedOn w:val="15"/>
    <w:qFormat/>
    <w:locked/>
    <w:uiPriority w:val="59"/>
    <w:rPr>
      <w:rFonts w:eastAsia="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cs="Times New Roman"/>
      <w:color w:val="0000FF"/>
      <w:u w:val="single"/>
    </w:rPr>
  </w:style>
  <w:style w:type="character" w:styleId="19">
    <w:name w:val="annotation reference"/>
    <w:semiHidden/>
    <w:qFormat/>
    <w:uiPriority w:val="99"/>
    <w:rPr>
      <w:rFonts w:cs="Times New Roman"/>
      <w:sz w:val="21"/>
      <w:szCs w:val="21"/>
    </w:rPr>
  </w:style>
  <w:style w:type="character" w:customStyle="1" w:styleId="20">
    <w:name w:val="标题 1 字符"/>
    <w:basedOn w:val="17"/>
    <w:link w:val="2"/>
    <w:qFormat/>
    <w:uiPriority w:val="9"/>
    <w:rPr>
      <w:b/>
      <w:bCs/>
      <w:kern w:val="44"/>
      <w:sz w:val="44"/>
      <w:szCs w:val="44"/>
    </w:rPr>
  </w:style>
  <w:style w:type="character" w:customStyle="1" w:styleId="21">
    <w:name w:val="标题 3 字符"/>
    <w:basedOn w:val="17"/>
    <w:link w:val="4"/>
    <w:semiHidden/>
    <w:qFormat/>
    <w:uiPriority w:val="9"/>
    <w:rPr>
      <w:b/>
      <w:bCs/>
      <w:sz w:val="32"/>
      <w:szCs w:val="32"/>
    </w:rPr>
  </w:style>
  <w:style w:type="character" w:customStyle="1" w:styleId="22">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3">
    <w:name w:val="正文文本_"/>
    <w:link w:val="24"/>
    <w:qFormat/>
    <w:locked/>
    <w:uiPriority w:val="99"/>
    <w:rPr>
      <w:rFonts w:ascii="MingLiU" w:hAnsi="MingLiU" w:eastAsia="MingLiU" w:cs="MingLiU"/>
      <w:sz w:val="26"/>
      <w:szCs w:val="26"/>
      <w:shd w:val="clear" w:color="auto" w:fill="FFFFFF"/>
    </w:rPr>
  </w:style>
  <w:style w:type="paragraph" w:customStyle="1" w:styleId="24">
    <w:name w:val="正文文本2"/>
    <w:basedOn w:val="1"/>
    <w:link w:val="23"/>
    <w:qFormat/>
    <w:uiPriority w:val="99"/>
    <w:pPr>
      <w:shd w:val="clear" w:color="auto" w:fill="FFFFFF"/>
      <w:spacing w:before="720" w:line="490" w:lineRule="exact"/>
      <w:jc w:val="left"/>
    </w:pPr>
    <w:rPr>
      <w:rFonts w:ascii="MingLiU" w:hAnsi="MingLiU" w:eastAsia="MingLiU" w:cs="MingLiU"/>
      <w:sz w:val="26"/>
      <w:szCs w:val="26"/>
    </w:rPr>
  </w:style>
  <w:style w:type="character" w:customStyle="1" w:styleId="25">
    <w:name w:val="正文文本 + Batang"/>
    <w:qFormat/>
    <w:uiPriority w:val="99"/>
    <w:rPr>
      <w:rFonts w:ascii="Batang" w:hAnsi="Batang" w:eastAsia="Batang" w:cs="Batang"/>
      <w:b/>
      <w:bCs/>
      <w:color w:val="000000"/>
      <w:spacing w:val="-10"/>
      <w:w w:val="100"/>
      <w:position w:val="0"/>
      <w:sz w:val="27"/>
      <w:szCs w:val="27"/>
      <w:shd w:val="clear" w:color="auto" w:fill="FFFFFF"/>
      <w:lang w:val="zh-TW"/>
    </w:rPr>
  </w:style>
  <w:style w:type="paragraph" w:customStyle="1" w:styleId="26">
    <w:name w:val="列表段落1"/>
    <w:basedOn w:val="1"/>
    <w:qFormat/>
    <w:uiPriority w:val="99"/>
    <w:pPr>
      <w:ind w:firstLine="420" w:firstLineChars="200"/>
    </w:pPr>
  </w:style>
  <w:style w:type="character" w:customStyle="1" w:styleId="27">
    <w:name w:val="正文文本缩进 字符"/>
    <w:link w:val="7"/>
    <w:qFormat/>
    <w:locked/>
    <w:uiPriority w:val="99"/>
    <w:rPr>
      <w:rFonts w:ascii="Times New Roman" w:hAnsi="Times New Roman" w:eastAsia="宋体" w:cs="Times New Roman"/>
      <w:sz w:val="20"/>
      <w:szCs w:val="20"/>
    </w:rPr>
  </w:style>
  <w:style w:type="character" w:customStyle="1" w:styleId="28">
    <w:name w:val="页眉 字符"/>
    <w:link w:val="11"/>
    <w:qFormat/>
    <w:locked/>
    <w:uiPriority w:val="99"/>
    <w:rPr>
      <w:rFonts w:ascii="Times New Roman" w:hAnsi="Times New Roman" w:eastAsia="宋体" w:cs="Times New Roman"/>
      <w:sz w:val="18"/>
      <w:szCs w:val="18"/>
    </w:rPr>
  </w:style>
  <w:style w:type="character" w:customStyle="1" w:styleId="29">
    <w:name w:val="页脚 字符"/>
    <w:link w:val="9"/>
    <w:qFormat/>
    <w:locked/>
    <w:uiPriority w:val="99"/>
    <w:rPr>
      <w:rFonts w:ascii="Times New Roman" w:hAnsi="Times New Roman" w:eastAsia="宋体" w:cs="Times New Roman"/>
      <w:sz w:val="18"/>
      <w:szCs w:val="18"/>
    </w:rPr>
  </w:style>
  <w:style w:type="character" w:customStyle="1" w:styleId="30">
    <w:name w:val="批注框文本 字符"/>
    <w:link w:val="8"/>
    <w:semiHidden/>
    <w:qFormat/>
    <w:locked/>
    <w:uiPriority w:val="99"/>
    <w:rPr>
      <w:rFonts w:ascii="Times New Roman" w:hAnsi="Times New Roman" w:eastAsia="宋体" w:cs="Times New Roman"/>
      <w:sz w:val="18"/>
      <w:szCs w:val="18"/>
    </w:rPr>
  </w:style>
  <w:style w:type="character" w:customStyle="1" w:styleId="31">
    <w:name w:val="批注文字 字符"/>
    <w:link w:val="6"/>
    <w:semiHidden/>
    <w:qFormat/>
    <w:locked/>
    <w:uiPriority w:val="99"/>
    <w:rPr>
      <w:rFonts w:ascii="Times New Roman" w:hAnsi="Times New Roman" w:cs="Times New Roman"/>
      <w:sz w:val="20"/>
      <w:szCs w:val="20"/>
    </w:rPr>
  </w:style>
  <w:style w:type="character" w:customStyle="1" w:styleId="32">
    <w:name w:val="批注主题 字符"/>
    <w:link w:val="14"/>
    <w:semiHidden/>
    <w:qFormat/>
    <w:locked/>
    <w:uiPriority w:val="99"/>
    <w:rPr>
      <w:rFonts w:ascii="Times New Roman" w:hAnsi="Times New Roman" w:cs="Times New Roman"/>
      <w:b/>
      <w:bCs/>
      <w:sz w:val="20"/>
      <w:szCs w:val="20"/>
    </w:rPr>
  </w:style>
  <w:style w:type="table" w:customStyle="1" w:styleId="33">
    <w:name w:val="网格表 1 浅色 - 着色 11"/>
    <w:basedOn w:val="15"/>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4">
    <w:name w:val="网格型浅色1"/>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5">
    <w:name w:val="标题 字符"/>
    <w:basedOn w:val="17"/>
    <w:link w:val="13"/>
    <w:qFormat/>
    <w:uiPriority w:val="10"/>
    <w:rPr>
      <w:rFonts w:asciiTheme="majorHAnsi" w:hAnsiTheme="majorHAnsi" w:eastAsiaTheme="majorEastAsia" w:cstheme="majorBidi"/>
      <w:b/>
      <w:bCs/>
      <w:sz w:val="32"/>
      <w:szCs w:val="32"/>
    </w:rPr>
  </w:style>
  <w:style w:type="character" w:customStyle="1" w:styleId="36">
    <w:name w:val="标题 4 字符"/>
    <w:basedOn w:val="17"/>
    <w:link w:val="5"/>
    <w:semiHidden/>
    <w:qFormat/>
    <w:uiPriority w:val="9"/>
    <w:rPr>
      <w:rFonts w:asciiTheme="majorHAnsi" w:hAnsiTheme="majorHAnsi" w:eastAsiaTheme="majorEastAsia" w:cstheme="majorBidi"/>
      <w:b/>
      <w:bCs/>
      <w:sz w:val="28"/>
      <w:szCs w:val="28"/>
    </w:rPr>
  </w:style>
  <w:style w:type="paragraph" w:customStyle="1" w:styleId="37">
    <w:name w:val="修订1"/>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oter" Target="footer2.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fontTable" Target="fontTable.xml"/><Relationship Id="rId9" Type="http://schemas.openxmlformats.org/officeDocument/2006/relationships/numbering" Target="numbering.xml"/><Relationship Id="rId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B40A1-5FDD-4376-A99C-44F478414B5B}"/>
</file>

<file path=customXml/itemProps2.xml><?xml version="1.0" encoding="utf-8"?>
<ds:datastoreItem xmlns:ds="http://schemas.openxmlformats.org/officeDocument/2006/customXml" ds:itemID="{CF4CE63A-DEC0-4293-B1B3-6BC213DDAACF}"/>
</file>

<file path=docProps/app.xml><?xml version="1.0" encoding="utf-8"?>
<Properties xmlns="http://schemas.openxmlformats.org/officeDocument/2006/extended-properties" xmlns:vt="http://schemas.openxmlformats.org/officeDocument/2006/docPropsVTypes">
  <Template>Normal</Template>
  <Pages>1</Pages>
  <Words>1675</Words>
  <Characters>9549</Characters>
  <Lines>79</Lines>
  <Paragraphs>22</Paragraphs>
  <TotalTime>0</TotalTime>
  <ScaleCrop>false</ScaleCrop>
  <LinksUpToDate>false</LinksUpToDate>
  <CharactersWithSpaces>11202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2021-03-09T19:03:00Z</dcterms:created>
  <dc:creator>张 春悦</dc:creator>
  <cp:lastModifiedBy>LEE</cp:lastModifiedBy>
  <cp:lastPrinted>2021-03-09T19:03:00Z</cp:lastPrinted>
  <dcterms:modified xsi:type="dcterms:W3CDTF">2023-08-11T07:05:27Z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856A246E7EF4462086D38C007F3FDBBB_13</vt:lpwstr>
  </property>
</Properties>
</file>